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1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Caption w:val="Agreement_DocumentData"/>
      </w:tblPr>
      <w:tblGrid>
        <w:gridCol w:w="8504"/>
      </w:tblGrid>
      <w:tr w:rsidR="00451BEC" w14:paraId="0B44001D" w14:textId="77777777">
        <w:trPr>
          <w:trHeight w:val="23"/>
        </w:trPr>
        <w:tc>
          <w:tcPr>
            <w:tcW w:w="5000" w:type="pct"/>
            <w:tcBorders>
              <w:top w:val="nil"/>
              <w:left w:val="nil"/>
              <w:bottom w:val="nil"/>
              <w:right w:val="nil"/>
            </w:tcBorders>
            <w:tcMar>
              <w:top w:w="1644" w:type="dxa"/>
            </w:tcMar>
            <w:vAlign w:val="bottom"/>
          </w:tcPr>
          <w:p w14:paraId="26E3C687" w14:textId="25EDCEAD" w:rsidR="00451BEC" w:rsidRDefault="0030597F">
            <w:pPr>
              <w:pStyle w:val="DSTitleAgreement"/>
            </w:pPr>
            <w:bookmarkStart w:id="0" w:name="_Hlk136456010"/>
            <w:bookmarkStart w:id="1" w:name="bmTitle" w:colFirst="0" w:colLast="0"/>
            <w:bookmarkStart w:id="2" w:name="_Hlk134549932"/>
            <w:bookmarkStart w:id="3" w:name="_Hlk135408972"/>
            <w:bookmarkStart w:id="4" w:name="OpenAt" w:colFirst="0" w:colLast="0"/>
            <w:r>
              <w:t>Assignment of Contractual Position</w:t>
            </w:r>
            <w:bookmarkEnd w:id="0"/>
          </w:p>
        </w:tc>
      </w:tr>
      <w:bookmarkEnd w:id="1"/>
      <w:tr w:rsidR="00451BEC" w14:paraId="04CC5C5E" w14:textId="77777777">
        <w:trPr>
          <w:trHeight w:hRule="exact" w:val="992"/>
        </w:trPr>
        <w:tc>
          <w:tcPr>
            <w:tcW w:w="5000" w:type="pct"/>
            <w:tcBorders>
              <w:top w:val="nil"/>
              <w:left w:val="nil"/>
              <w:bottom w:val="nil"/>
              <w:right w:val="nil"/>
            </w:tcBorders>
            <w:vAlign w:val="bottom"/>
          </w:tcPr>
          <w:p w14:paraId="4AC50E8F" w14:textId="77777777" w:rsidR="00451BEC" w:rsidRDefault="00451BEC"/>
        </w:tc>
      </w:tr>
      <w:tr w:rsidR="00451BEC" w14:paraId="3804768E" w14:textId="77777777">
        <w:trPr>
          <w:trHeight w:val="283"/>
        </w:trPr>
        <w:tc>
          <w:tcPr>
            <w:tcW w:w="5000" w:type="pct"/>
            <w:tcBorders>
              <w:top w:val="nil"/>
              <w:left w:val="nil"/>
              <w:bottom w:val="nil"/>
              <w:right w:val="nil"/>
            </w:tcBorders>
            <w:vAlign w:val="bottom"/>
          </w:tcPr>
          <w:p w14:paraId="2F004283" w14:textId="77777777" w:rsidR="00451BEC" w:rsidRDefault="0030597F">
            <w:pPr>
              <w:pStyle w:val="DSNormalCentered"/>
            </w:pPr>
            <w:bookmarkStart w:id="5" w:name="lblBetween" w:colFirst="0" w:colLast="0"/>
            <w:r>
              <w:t>Between</w:t>
            </w:r>
          </w:p>
        </w:tc>
      </w:tr>
      <w:bookmarkEnd w:id="5"/>
      <w:tr w:rsidR="00451BEC" w:rsidRPr="00DD32B4" w14:paraId="55392A9A" w14:textId="77777777">
        <w:trPr>
          <w:trHeight w:val="283"/>
        </w:trPr>
        <w:tc>
          <w:tcPr>
            <w:tcW w:w="5000" w:type="pct"/>
            <w:tcBorders>
              <w:top w:val="nil"/>
              <w:left w:val="nil"/>
              <w:bottom w:val="nil"/>
              <w:right w:val="nil"/>
            </w:tcBorders>
            <w:vAlign w:val="bottom"/>
          </w:tcPr>
          <w:p w14:paraId="1E44ECB2" w14:textId="764B7974" w:rsidR="00451BEC" w:rsidRPr="0030597F" w:rsidRDefault="0030597F">
            <w:pPr>
              <w:pStyle w:val="DSParties"/>
              <w:rPr>
                <w:b/>
                <w:bCs/>
                <w:lang w:val="pt-PT"/>
              </w:rPr>
            </w:pPr>
            <w:r w:rsidRPr="0030597F">
              <w:rPr>
                <w:b/>
                <w:bCs/>
                <w:lang w:val="pt-PT"/>
              </w:rPr>
              <w:t xml:space="preserve">SATA AIR AÇORES – </w:t>
            </w:r>
            <w:r w:rsidR="00E64864" w:rsidRPr="0030597F">
              <w:rPr>
                <w:b/>
                <w:bCs/>
                <w:lang w:val="pt-PT"/>
              </w:rPr>
              <w:t xml:space="preserve">SOCIEDADE AÇORIANA DE TRANSPORTES AÉREOS, </w:t>
            </w:r>
            <w:r w:rsidRPr="0030597F">
              <w:rPr>
                <w:b/>
                <w:bCs/>
                <w:lang w:val="pt-PT"/>
              </w:rPr>
              <w:t>S.A</w:t>
            </w:r>
            <w:r w:rsidR="00974B69">
              <w:rPr>
                <w:b/>
                <w:bCs/>
                <w:lang w:val="pt-PT"/>
              </w:rPr>
              <w:t>.</w:t>
            </w:r>
          </w:p>
        </w:tc>
      </w:tr>
      <w:tr w:rsidR="00451BEC" w14:paraId="3F640E0A" w14:textId="77777777">
        <w:trPr>
          <w:trHeight w:val="283"/>
        </w:trPr>
        <w:tc>
          <w:tcPr>
            <w:tcW w:w="5000" w:type="pct"/>
            <w:tcBorders>
              <w:top w:val="nil"/>
              <w:left w:val="nil"/>
              <w:bottom w:val="nil"/>
              <w:right w:val="nil"/>
            </w:tcBorders>
            <w:vAlign w:val="bottom"/>
          </w:tcPr>
          <w:p w14:paraId="0D2429CB" w14:textId="77777777" w:rsidR="00451BEC" w:rsidRDefault="0030597F">
            <w:pPr>
              <w:pStyle w:val="DSNormalCentered"/>
            </w:pPr>
            <w:bookmarkStart w:id="6" w:name="lblAnd" w:colFirst="0" w:colLast="0"/>
            <w:r>
              <w:t>and</w:t>
            </w:r>
          </w:p>
        </w:tc>
      </w:tr>
      <w:bookmarkEnd w:id="6"/>
      <w:tr w:rsidR="00451BEC" w:rsidRPr="000E0F77" w14:paraId="2409224E" w14:textId="77777777">
        <w:trPr>
          <w:trHeight w:val="283"/>
        </w:trPr>
        <w:tc>
          <w:tcPr>
            <w:tcW w:w="5000" w:type="pct"/>
            <w:tcBorders>
              <w:top w:val="nil"/>
              <w:left w:val="nil"/>
              <w:bottom w:val="nil"/>
              <w:right w:val="nil"/>
            </w:tcBorders>
            <w:vAlign w:val="bottom"/>
          </w:tcPr>
          <w:p w14:paraId="61F2AEE2" w14:textId="77777777" w:rsidR="00451BEC" w:rsidRPr="00A66C96" w:rsidRDefault="0030597F">
            <w:pPr>
              <w:pStyle w:val="DSParties"/>
              <w:rPr>
                <w:b/>
                <w:bCs/>
              </w:rPr>
            </w:pPr>
            <w:r w:rsidRPr="00A66C96">
              <w:rPr>
                <w:b/>
                <w:bCs/>
              </w:rPr>
              <w:t>SATA HOLDING, S.A.</w:t>
            </w:r>
          </w:p>
          <w:p w14:paraId="0335E7C4" w14:textId="1F38FA02" w:rsidR="0030597F" w:rsidRPr="00A66C96" w:rsidRDefault="0030597F" w:rsidP="0030597F">
            <w:pPr>
              <w:pStyle w:val="DSNormalCentered"/>
            </w:pPr>
            <w:r w:rsidRPr="00A66C96">
              <w:t>and</w:t>
            </w:r>
          </w:p>
          <w:p w14:paraId="799CE9B8" w14:textId="4582CC9A" w:rsidR="0030597F" w:rsidRPr="00A66C96" w:rsidRDefault="0030597F" w:rsidP="0030597F">
            <w:pPr>
              <w:pStyle w:val="DSParties"/>
              <w:rPr>
                <w:b/>
                <w:bCs/>
              </w:rPr>
            </w:pPr>
            <w:r w:rsidRPr="00A66C96">
              <w:rPr>
                <w:b/>
                <w:bCs/>
              </w:rPr>
              <w:t>DEUTSCHE BANK AG, LONDON BRANCH</w:t>
            </w:r>
          </w:p>
          <w:p w14:paraId="2335E6E5" w14:textId="1B968B82" w:rsidR="0030597F" w:rsidRPr="0030597F" w:rsidRDefault="0030597F" w:rsidP="0030597F">
            <w:pPr>
              <w:pStyle w:val="DSNormalCentered"/>
            </w:pPr>
            <w:r>
              <w:t>a</w:t>
            </w:r>
            <w:r w:rsidRPr="0030597F">
              <w:t>nd</w:t>
            </w:r>
          </w:p>
          <w:p w14:paraId="7F78E331" w14:textId="6EFD6B0D" w:rsidR="0030597F" w:rsidRPr="00A66C96" w:rsidRDefault="0030597F" w:rsidP="0030597F">
            <w:pPr>
              <w:pStyle w:val="DSParties"/>
              <w:rPr>
                <w:b/>
                <w:bCs/>
                <w:lang w:val="de-DE"/>
              </w:rPr>
            </w:pPr>
            <w:r w:rsidRPr="00A66C96">
              <w:rPr>
                <w:b/>
                <w:bCs/>
                <w:lang w:val="de-DE"/>
              </w:rPr>
              <w:t xml:space="preserve">DEUTSCHE BANK AKTIENGESELLSCHAFT – SUCURSAL EM PORTUGAL </w:t>
            </w:r>
          </w:p>
          <w:p w14:paraId="7C7B5F6F" w14:textId="5063074F" w:rsidR="0030597F" w:rsidRPr="0030597F" w:rsidRDefault="0030597F" w:rsidP="0030597F">
            <w:pPr>
              <w:rPr>
                <w:lang w:val="de-DE"/>
              </w:rPr>
            </w:pPr>
          </w:p>
        </w:tc>
      </w:tr>
      <w:tr w:rsidR="00451BEC" w:rsidRPr="000E0F77" w14:paraId="7E9CE591" w14:textId="77777777">
        <w:trPr>
          <w:trHeight w:hRule="exact" w:val="1701"/>
        </w:trPr>
        <w:tc>
          <w:tcPr>
            <w:tcW w:w="5000" w:type="pct"/>
            <w:tcBorders>
              <w:top w:val="nil"/>
              <w:left w:val="nil"/>
              <w:bottom w:val="nil"/>
              <w:right w:val="nil"/>
            </w:tcBorders>
            <w:vAlign w:val="bottom"/>
          </w:tcPr>
          <w:p w14:paraId="0D75E347" w14:textId="77777777" w:rsidR="00451BEC" w:rsidRPr="0030597F" w:rsidRDefault="00451BEC">
            <w:pPr>
              <w:pStyle w:val="DSNormalCentered"/>
              <w:rPr>
                <w:lang w:val="de-DE"/>
              </w:rPr>
            </w:pPr>
          </w:p>
        </w:tc>
      </w:tr>
      <w:tr w:rsidR="00451BEC" w14:paraId="3941161F" w14:textId="77777777">
        <w:trPr>
          <w:trHeight w:val="283"/>
        </w:trPr>
        <w:tc>
          <w:tcPr>
            <w:tcW w:w="5000" w:type="pct"/>
            <w:tcBorders>
              <w:top w:val="nil"/>
              <w:left w:val="nil"/>
              <w:bottom w:val="nil"/>
              <w:right w:val="nil"/>
            </w:tcBorders>
            <w:vAlign w:val="bottom"/>
          </w:tcPr>
          <w:p w14:paraId="160A89FE" w14:textId="0A9A84E2" w:rsidR="00A64E99" w:rsidRDefault="002E3AB4" w:rsidP="00A64E99">
            <w:pPr>
              <w:pStyle w:val="DSNormalCentered"/>
            </w:pPr>
            <w:r>
              <w:t xml:space="preserve">Relating </w:t>
            </w:r>
            <w:r w:rsidR="0030597F">
              <w:t xml:space="preserve">to the Paying Agency Agreement executed on 18 December 2018, </w:t>
            </w:r>
            <w:r w:rsidR="00C67EF2">
              <w:t>the €65,000,000</w:t>
            </w:r>
            <w:r w:rsidR="006631A1">
              <w:t xml:space="preserve"> </w:t>
            </w:r>
            <w:r w:rsidR="006631A1" w:rsidRPr="006631A1">
              <w:t>2.711</w:t>
            </w:r>
            <w:r w:rsidR="00030F19">
              <w:t xml:space="preserve"> per cent.</w:t>
            </w:r>
            <w:r w:rsidR="006631A1">
              <w:t xml:space="preserve"> </w:t>
            </w:r>
            <w:r w:rsidR="005F4842">
              <w:t xml:space="preserve">Notes Due 2028 issued by </w:t>
            </w:r>
            <w:proofErr w:type="spellStart"/>
            <w:r w:rsidR="005F4842">
              <w:t>Sata</w:t>
            </w:r>
            <w:proofErr w:type="spellEnd"/>
            <w:r w:rsidR="005F4842">
              <w:t xml:space="preserve"> </w:t>
            </w:r>
            <w:r w:rsidR="006631A1">
              <w:t xml:space="preserve">Air </w:t>
            </w:r>
            <w:proofErr w:type="spellStart"/>
            <w:r w:rsidR="006631A1">
              <w:t>Açores</w:t>
            </w:r>
            <w:proofErr w:type="spellEnd"/>
            <w:r w:rsidR="006631A1">
              <w:t xml:space="preserve"> and </w:t>
            </w:r>
            <w:r w:rsidR="005F4842">
              <w:t xml:space="preserve">Guaranteed by </w:t>
            </w:r>
          </w:p>
          <w:p w14:paraId="641FF684" w14:textId="0DE4BF4D" w:rsidR="00451BEC" w:rsidRDefault="005F4842" w:rsidP="00A64E99">
            <w:pPr>
              <w:pStyle w:val="DSNormalCentered"/>
            </w:pPr>
            <w:r>
              <w:t xml:space="preserve">the Autonomous Region </w:t>
            </w:r>
            <w:r w:rsidR="006631A1">
              <w:t>o</w:t>
            </w:r>
            <w:r>
              <w:t>f Azores</w:t>
            </w:r>
            <w:r w:rsidR="0030597F">
              <w:t xml:space="preserve"> </w:t>
            </w:r>
            <w:r w:rsidR="003B75DD">
              <w:t>(the “</w:t>
            </w:r>
            <w:r w:rsidR="003B75DD" w:rsidRPr="003B75DD">
              <w:rPr>
                <w:b/>
                <w:bCs/>
              </w:rPr>
              <w:t>Notes</w:t>
            </w:r>
            <w:r w:rsidR="003B75DD">
              <w:t>”)</w:t>
            </w:r>
            <w:r w:rsidR="0030597F">
              <w:t xml:space="preserve"> </w:t>
            </w:r>
          </w:p>
        </w:tc>
      </w:tr>
      <w:bookmarkEnd w:id="4"/>
    </w:tbl>
    <w:p w14:paraId="10FA79E2" w14:textId="77777777" w:rsidR="00451BEC" w:rsidRDefault="00451BEC"/>
    <w:p w14:paraId="277E8C07" w14:textId="77777777" w:rsidR="000A5249" w:rsidRDefault="000A5249"/>
    <w:p w14:paraId="742285AD" w14:textId="45C122CD" w:rsidR="00451BEC" w:rsidRDefault="000A5249" w:rsidP="00262153">
      <w:pPr>
        <w:jc w:val="center"/>
      </w:pPr>
      <w:r>
        <w:t xml:space="preserve">[●] </w:t>
      </w:r>
      <w:r w:rsidR="007252AB">
        <w:t>July</w:t>
      </w:r>
      <w:r>
        <w:t xml:space="preserve"> 2023</w:t>
      </w:r>
    </w:p>
    <w:tbl>
      <w:tblPr>
        <w:tblW w:w="5000" w:type="pct"/>
        <w:tblCellMar>
          <w:left w:w="0" w:type="dxa"/>
          <w:right w:w="0" w:type="dxa"/>
        </w:tblCellMar>
        <w:tblLook w:val="04A0" w:firstRow="1" w:lastRow="0" w:firstColumn="1" w:lastColumn="0" w:noHBand="0" w:noVBand="1"/>
      </w:tblPr>
      <w:tblGrid>
        <w:gridCol w:w="8504"/>
      </w:tblGrid>
      <w:tr w:rsidR="00451BEC" w14:paraId="236A848A" w14:textId="77777777">
        <w:trPr>
          <w:trHeight w:val="23"/>
        </w:trPr>
        <w:tc>
          <w:tcPr>
            <w:tcW w:w="5000" w:type="pct"/>
            <w:tcBorders>
              <w:top w:val="nil"/>
              <w:left w:val="nil"/>
              <w:bottom w:val="nil"/>
              <w:right w:val="nil"/>
            </w:tcBorders>
          </w:tcPr>
          <w:p w14:paraId="6B6F2EFD" w14:textId="77777777" w:rsidR="00451BEC" w:rsidRPr="00A66C96" w:rsidRDefault="0030597F">
            <w:pPr>
              <w:pStyle w:val="DSNormalCapsCentered"/>
              <w:rPr>
                <w:b/>
                <w:bCs/>
              </w:rPr>
            </w:pPr>
            <w:bookmarkStart w:id="7" w:name="bmTitle_2" w:colFirst="0" w:colLast="0"/>
            <w:r w:rsidRPr="00A66C96">
              <w:rPr>
                <w:b/>
                <w:bCs/>
              </w:rPr>
              <w:lastRenderedPageBreak/>
              <w:t>Assignment of Contractual Position</w:t>
            </w:r>
          </w:p>
        </w:tc>
      </w:tr>
    </w:tbl>
    <w:bookmarkEnd w:id="7"/>
    <w:p w14:paraId="486B79E0" w14:textId="6BF0B9A0" w:rsidR="00451BEC" w:rsidRDefault="00136844">
      <w:r w:rsidRPr="00136844">
        <w:rPr>
          <w:b/>
          <w:bCs/>
        </w:rPr>
        <w:t>BETWEEN</w:t>
      </w:r>
      <w:r w:rsidR="00FD324C">
        <w:t xml:space="preserve">: </w:t>
      </w:r>
    </w:p>
    <w:p w14:paraId="1806260B" w14:textId="77777777" w:rsidR="00136844" w:rsidRDefault="00136844"/>
    <w:p w14:paraId="17DD6A58" w14:textId="4C3C1164" w:rsidR="005201ED" w:rsidRPr="00396488" w:rsidRDefault="005201ED" w:rsidP="00A615DD">
      <w:pPr>
        <w:pStyle w:val="ListParagraph"/>
        <w:numPr>
          <w:ilvl w:val="0"/>
          <w:numId w:val="34"/>
        </w:numPr>
        <w:ind w:hanging="720"/>
      </w:pPr>
      <w:r w:rsidRPr="00396488">
        <w:rPr>
          <w:b/>
          <w:bCs/>
        </w:rPr>
        <w:t xml:space="preserve">SATA Air </w:t>
      </w:r>
      <w:proofErr w:type="spellStart"/>
      <w:r w:rsidRPr="00396488">
        <w:rPr>
          <w:b/>
          <w:bCs/>
        </w:rPr>
        <w:t>Açores</w:t>
      </w:r>
      <w:proofErr w:type="spellEnd"/>
      <w:r w:rsidRPr="00396488">
        <w:rPr>
          <w:b/>
          <w:bCs/>
        </w:rPr>
        <w:t xml:space="preserve"> – </w:t>
      </w:r>
      <w:proofErr w:type="spellStart"/>
      <w:r w:rsidRPr="00396488">
        <w:rPr>
          <w:b/>
          <w:bCs/>
        </w:rPr>
        <w:t>Sociedade</w:t>
      </w:r>
      <w:proofErr w:type="spellEnd"/>
      <w:r w:rsidRPr="00396488">
        <w:rPr>
          <w:b/>
          <w:bCs/>
        </w:rPr>
        <w:t xml:space="preserve"> </w:t>
      </w:r>
      <w:proofErr w:type="spellStart"/>
      <w:r w:rsidRPr="00396488">
        <w:rPr>
          <w:b/>
          <w:bCs/>
        </w:rPr>
        <w:t>Açoriana</w:t>
      </w:r>
      <w:proofErr w:type="spellEnd"/>
      <w:r w:rsidRPr="00396488">
        <w:rPr>
          <w:b/>
          <w:bCs/>
        </w:rPr>
        <w:t xml:space="preserve"> de </w:t>
      </w:r>
      <w:proofErr w:type="spellStart"/>
      <w:r w:rsidRPr="00396488">
        <w:rPr>
          <w:b/>
          <w:bCs/>
        </w:rPr>
        <w:t>Transportes</w:t>
      </w:r>
      <w:proofErr w:type="spellEnd"/>
      <w:r w:rsidRPr="00396488">
        <w:rPr>
          <w:b/>
          <w:bCs/>
        </w:rPr>
        <w:t xml:space="preserve"> </w:t>
      </w:r>
      <w:proofErr w:type="spellStart"/>
      <w:r w:rsidRPr="00396488">
        <w:rPr>
          <w:b/>
          <w:bCs/>
        </w:rPr>
        <w:t>Aéreos</w:t>
      </w:r>
      <w:proofErr w:type="spellEnd"/>
      <w:r w:rsidRPr="00396488">
        <w:rPr>
          <w:b/>
          <w:bCs/>
        </w:rPr>
        <w:t>, S.A.</w:t>
      </w:r>
      <w:r w:rsidRPr="00396488">
        <w:t xml:space="preserve">, </w:t>
      </w:r>
      <w:r w:rsidR="00F117EC" w:rsidRPr="00396488">
        <w:t xml:space="preserve">a company duly incorporated and validly existing under the laws of Portugal, with registered office at </w:t>
      </w:r>
      <w:proofErr w:type="spellStart"/>
      <w:r w:rsidR="00F117EC" w:rsidRPr="00396488">
        <w:t>Rua</w:t>
      </w:r>
      <w:proofErr w:type="spellEnd"/>
      <w:r w:rsidR="00F117EC" w:rsidRPr="00396488">
        <w:t xml:space="preserve"> </w:t>
      </w:r>
      <w:proofErr w:type="spellStart"/>
      <w:r w:rsidR="00F117EC" w:rsidRPr="00396488">
        <w:t>Dr.</w:t>
      </w:r>
      <w:proofErr w:type="spellEnd"/>
      <w:r w:rsidR="00F117EC" w:rsidRPr="00396488">
        <w:t xml:space="preserve"> José Bruno Tavares </w:t>
      </w:r>
      <w:proofErr w:type="spellStart"/>
      <w:r w:rsidR="00F117EC" w:rsidRPr="00396488">
        <w:t>Carreiro</w:t>
      </w:r>
      <w:proofErr w:type="spellEnd"/>
      <w:r w:rsidR="00F117EC" w:rsidRPr="00396488">
        <w:t>, n</w:t>
      </w:r>
      <w:r w:rsidR="00DE4D6E">
        <w:t>o</w:t>
      </w:r>
      <w:r w:rsidR="00F117EC" w:rsidRPr="00396488">
        <w:t>. 6, 9</w:t>
      </w:r>
      <w:r w:rsidR="00DE4D6E" w:rsidRPr="00DE4D6E">
        <w:rPr>
          <w:vertAlign w:val="superscript"/>
        </w:rPr>
        <w:t>th</w:t>
      </w:r>
      <w:r w:rsidR="00F117EC" w:rsidRPr="00396488">
        <w:t xml:space="preserve"> </w:t>
      </w:r>
      <w:r w:rsidR="00DE4D6E">
        <w:t>floor</w:t>
      </w:r>
      <w:r w:rsidR="00F117EC" w:rsidRPr="00396488">
        <w:t xml:space="preserve">, </w:t>
      </w:r>
      <w:r w:rsidR="00A83A49">
        <w:t xml:space="preserve">council of </w:t>
      </w:r>
      <w:r w:rsidR="00F117EC" w:rsidRPr="00396488">
        <w:t xml:space="preserve">Ponta Delgada (São </w:t>
      </w:r>
      <w:proofErr w:type="spellStart"/>
      <w:r w:rsidR="00F117EC" w:rsidRPr="00396488">
        <w:t>Sebastião</w:t>
      </w:r>
      <w:proofErr w:type="spellEnd"/>
      <w:r w:rsidR="00F117EC" w:rsidRPr="00396488">
        <w:t>)</w:t>
      </w:r>
      <w:r w:rsidR="00974B69">
        <w:t>,</w:t>
      </w:r>
      <w:r w:rsidR="00F117EC" w:rsidRPr="00396488">
        <w:t xml:space="preserve"> 9500-</w:t>
      </w:r>
      <w:r w:rsidR="00661694">
        <w:t>1</w:t>
      </w:r>
      <w:r w:rsidR="00F117EC" w:rsidRPr="00396488">
        <w:t>19 Ponta Delgada</w:t>
      </w:r>
      <w:r w:rsidR="005D58B3" w:rsidRPr="00396488">
        <w:t>, in Portugal, with a share capital of €</w:t>
      </w:r>
      <w:r w:rsidR="00AE4635">
        <w:t> </w:t>
      </w:r>
      <w:r w:rsidR="005D58B3" w:rsidRPr="00396488">
        <w:t>16</w:t>
      </w:r>
      <w:r w:rsidR="00C275CB">
        <w:t>,</w:t>
      </w:r>
      <w:r w:rsidR="005D58B3" w:rsidRPr="00396488">
        <w:t>809</w:t>
      </w:r>
      <w:r w:rsidR="00C275CB">
        <w:t>,</w:t>
      </w:r>
      <w:r w:rsidR="005D58B3" w:rsidRPr="00396488">
        <w:t xml:space="preserve">500, registered with the Commercial Registry Office of Ponta </w:t>
      </w:r>
      <w:r w:rsidR="00396488" w:rsidRPr="00396488">
        <w:t xml:space="preserve">Delgada under its sole company identification number </w:t>
      </w:r>
      <w:r w:rsidRPr="00396488">
        <w:t>512</w:t>
      </w:r>
      <w:r w:rsidR="00AE4635">
        <w:t> </w:t>
      </w:r>
      <w:r w:rsidRPr="00396488">
        <w:t>005</w:t>
      </w:r>
      <w:r w:rsidR="00AE4635">
        <w:t> </w:t>
      </w:r>
      <w:r w:rsidRPr="00396488">
        <w:t>095</w:t>
      </w:r>
      <w:r w:rsidR="00396488" w:rsidRPr="00396488">
        <w:t xml:space="preserve"> (“</w:t>
      </w:r>
      <w:proofErr w:type="spellStart"/>
      <w:r w:rsidR="00396488" w:rsidRPr="00396488">
        <w:rPr>
          <w:b/>
          <w:bCs/>
        </w:rPr>
        <w:t>Sata</w:t>
      </w:r>
      <w:proofErr w:type="spellEnd"/>
      <w:r w:rsidR="00396488" w:rsidRPr="00396488">
        <w:rPr>
          <w:b/>
          <w:bCs/>
        </w:rPr>
        <w:t xml:space="preserve"> Air </w:t>
      </w:r>
      <w:proofErr w:type="spellStart"/>
      <w:r w:rsidR="00396488" w:rsidRPr="00396488">
        <w:rPr>
          <w:b/>
          <w:bCs/>
        </w:rPr>
        <w:t>Açores</w:t>
      </w:r>
      <w:proofErr w:type="spellEnd"/>
      <w:r w:rsidR="00396488" w:rsidRPr="00396488">
        <w:t>”</w:t>
      </w:r>
      <w:r w:rsidR="00097D94">
        <w:t xml:space="preserve"> or “</w:t>
      </w:r>
      <w:r w:rsidR="00097D94">
        <w:rPr>
          <w:b/>
          <w:bCs/>
        </w:rPr>
        <w:t>Assignor</w:t>
      </w:r>
      <w:r w:rsidR="00097D94">
        <w:t>”</w:t>
      </w:r>
      <w:r w:rsidR="00396488" w:rsidRPr="00396488">
        <w:t>)</w:t>
      </w:r>
      <w:r w:rsidRPr="00396488">
        <w:t xml:space="preserve">; </w:t>
      </w:r>
    </w:p>
    <w:p w14:paraId="6846336F" w14:textId="0EE2DFDB" w:rsidR="00D3742C" w:rsidRPr="00A615DD" w:rsidRDefault="005201ED" w:rsidP="00A615DD">
      <w:pPr>
        <w:pStyle w:val="ListParagraph"/>
        <w:numPr>
          <w:ilvl w:val="0"/>
          <w:numId w:val="34"/>
        </w:numPr>
        <w:ind w:hanging="720"/>
      </w:pPr>
      <w:r w:rsidRPr="00A615DD">
        <w:rPr>
          <w:b/>
          <w:bCs/>
        </w:rPr>
        <w:t>SATA HOLDING, S.A.</w:t>
      </w:r>
      <w:r w:rsidR="00D3742C" w:rsidRPr="00A615DD">
        <w:rPr>
          <w:b/>
          <w:bCs/>
        </w:rPr>
        <w:t>,</w:t>
      </w:r>
      <w:r w:rsidR="00D3742C" w:rsidRPr="00A615DD">
        <w:t xml:space="preserve"> a company duly incorporated and validly existing under the laws of Portugal, with registered office at </w:t>
      </w:r>
      <w:proofErr w:type="spellStart"/>
      <w:r w:rsidR="00D3742C" w:rsidRPr="00A615DD">
        <w:t>Rua</w:t>
      </w:r>
      <w:proofErr w:type="spellEnd"/>
      <w:r w:rsidR="00D3742C" w:rsidRPr="00A615DD">
        <w:t xml:space="preserve"> </w:t>
      </w:r>
      <w:proofErr w:type="spellStart"/>
      <w:r w:rsidR="00D3742C" w:rsidRPr="00A615DD">
        <w:t>Dr.</w:t>
      </w:r>
      <w:proofErr w:type="spellEnd"/>
      <w:r w:rsidR="00D3742C" w:rsidRPr="00A615DD">
        <w:t xml:space="preserve"> José Bruno Tavares </w:t>
      </w:r>
      <w:proofErr w:type="spellStart"/>
      <w:r w:rsidR="00D3742C" w:rsidRPr="00A615DD">
        <w:t>Carreiro</w:t>
      </w:r>
      <w:proofErr w:type="spellEnd"/>
      <w:r w:rsidR="00D3742C" w:rsidRPr="00A615DD">
        <w:t>, n</w:t>
      </w:r>
      <w:r w:rsidR="00DE4D6E">
        <w:t>o</w:t>
      </w:r>
      <w:r w:rsidR="00D3742C" w:rsidRPr="00A615DD">
        <w:t>. 6, 9</w:t>
      </w:r>
      <w:r w:rsidR="00DE4D6E" w:rsidRPr="00DE4D6E">
        <w:rPr>
          <w:vertAlign w:val="superscript"/>
        </w:rPr>
        <w:t>th</w:t>
      </w:r>
      <w:r w:rsidR="00DE4D6E">
        <w:t xml:space="preserve"> floor</w:t>
      </w:r>
      <w:r w:rsidR="00D3742C" w:rsidRPr="00A615DD">
        <w:t xml:space="preserve">, </w:t>
      </w:r>
      <w:r w:rsidR="00A83A49">
        <w:t xml:space="preserve">council of </w:t>
      </w:r>
      <w:r w:rsidR="00D3742C" w:rsidRPr="00A615DD">
        <w:t xml:space="preserve">Ponta Delgada (São </w:t>
      </w:r>
      <w:proofErr w:type="spellStart"/>
      <w:r w:rsidR="00D3742C" w:rsidRPr="00A615DD">
        <w:t>Sebastião</w:t>
      </w:r>
      <w:proofErr w:type="spellEnd"/>
      <w:r w:rsidR="00D3742C" w:rsidRPr="00A615DD">
        <w:t>)</w:t>
      </w:r>
      <w:r w:rsidR="00661694">
        <w:t>,</w:t>
      </w:r>
      <w:r w:rsidR="00D3742C" w:rsidRPr="00A615DD">
        <w:t xml:space="preserve"> 9500-119 Ponta Delgada, in Portugal, with a share capital of </w:t>
      </w:r>
      <w:r w:rsidR="00A70389" w:rsidRPr="00A615DD">
        <w:t>€</w:t>
      </w:r>
      <w:r w:rsidR="00AE4635">
        <w:t> </w:t>
      </w:r>
      <w:r w:rsidR="00A70389" w:rsidRPr="00A615DD">
        <w:t>215,</w:t>
      </w:r>
      <w:r w:rsidR="00AE4635">
        <w:t>49</w:t>
      </w:r>
      <w:r w:rsidR="00A70389" w:rsidRPr="00A615DD">
        <w:t>7,101</w:t>
      </w:r>
      <w:r w:rsidR="00D3742C" w:rsidRPr="00A615DD">
        <w:t xml:space="preserve">, registered with the Commercial Registry Office of Ponta Delgada under its sole company identification number </w:t>
      </w:r>
      <w:r w:rsidR="00A70389" w:rsidRPr="00A615DD">
        <w:t>517</w:t>
      </w:r>
      <w:r w:rsidR="00AE4635">
        <w:t> </w:t>
      </w:r>
      <w:r w:rsidR="00A70389" w:rsidRPr="00A615DD">
        <w:t>234</w:t>
      </w:r>
      <w:r w:rsidR="00AE4635">
        <w:t> </w:t>
      </w:r>
      <w:r w:rsidR="00A70389" w:rsidRPr="00A615DD">
        <w:t>351 (“</w:t>
      </w:r>
      <w:proofErr w:type="spellStart"/>
      <w:r w:rsidR="00A70389" w:rsidRPr="00A615DD">
        <w:rPr>
          <w:b/>
          <w:bCs/>
        </w:rPr>
        <w:t>Sata</w:t>
      </w:r>
      <w:proofErr w:type="spellEnd"/>
      <w:r w:rsidR="00A70389" w:rsidRPr="00A615DD">
        <w:rPr>
          <w:b/>
          <w:bCs/>
        </w:rPr>
        <w:t xml:space="preserve"> Holding</w:t>
      </w:r>
      <w:r w:rsidR="00A70389" w:rsidRPr="00A615DD">
        <w:t>”</w:t>
      </w:r>
      <w:r w:rsidR="00097D94">
        <w:t xml:space="preserve"> or “</w:t>
      </w:r>
      <w:r w:rsidR="00097D94">
        <w:rPr>
          <w:b/>
          <w:bCs/>
        </w:rPr>
        <w:t>Assignee</w:t>
      </w:r>
      <w:r w:rsidR="00097D94">
        <w:t>”</w:t>
      </w:r>
      <w:proofErr w:type="gramStart"/>
      <w:r w:rsidR="00A70389" w:rsidRPr="00A615DD">
        <w:t>);</w:t>
      </w:r>
      <w:proofErr w:type="gramEnd"/>
    </w:p>
    <w:p w14:paraId="7BE0A203" w14:textId="54C2C745" w:rsidR="00A70389" w:rsidRPr="00A615DD" w:rsidRDefault="00B54CAA" w:rsidP="00A615DD">
      <w:pPr>
        <w:pStyle w:val="ListParagraph"/>
        <w:numPr>
          <w:ilvl w:val="0"/>
          <w:numId w:val="34"/>
        </w:numPr>
        <w:ind w:hanging="720"/>
      </w:pPr>
      <w:r w:rsidRPr="00A615DD">
        <w:rPr>
          <w:b/>
          <w:bCs/>
        </w:rPr>
        <w:t>DEUTSCHE BANK AKTIENGESELLSCHAFT</w:t>
      </w:r>
      <w:r w:rsidRPr="00A615DD">
        <w:t>,</w:t>
      </w:r>
      <w:r w:rsidR="001544E2">
        <w:t xml:space="preserve"> </w:t>
      </w:r>
      <w:r w:rsidRPr="00A615DD">
        <w:t xml:space="preserve">a company duly incorporated and validly </w:t>
      </w:r>
      <w:r w:rsidR="00F909AA" w:rsidRPr="00A615DD">
        <w:t>existing</w:t>
      </w:r>
      <w:r w:rsidRPr="00A615DD">
        <w:t xml:space="preserve"> under the laws of Germany, with registered office at </w:t>
      </w:r>
      <w:proofErr w:type="spellStart"/>
      <w:r w:rsidR="00593A22" w:rsidRPr="00A615DD">
        <w:t>Taunusanlage</w:t>
      </w:r>
      <w:proofErr w:type="spellEnd"/>
      <w:r w:rsidR="00593A22" w:rsidRPr="00A615DD">
        <w:t xml:space="preserve"> 12, 60325 Frankfurt am Main, in Germany, registered with the Commercial Registry o</w:t>
      </w:r>
      <w:r w:rsidR="005176A1" w:rsidRPr="00A615DD">
        <w:t>f the District Court of Frankfurt am Main under its registration number HRB 30000, acting through its Lond</w:t>
      </w:r>
      <w:r w:rsidR="00640DF2" w:rsidRPr="00A615DD">
        <w:t>on branch, being Deutsche Bank AG, London Branch, with registered office at Winchester House, 1 Great Winchester Street, London EC2N 2DB, in the United Kingdom (“</w:t>
      </w:r>
      <w:r w:rsidR="00640DF2" w:rsidRPr="00A615DD">
        <w:rPr>
          <w:b/>
          <w:bCs/>
        </w:rPr>
        <w:t>Principal Paying Agent</w:t>
      </w:r>
      <w:r w:rsidR="00640DF2" w:rsidRPr="00A615DD">
        <w:t>”); and</w:t>
      </w:r>
    </w:p>
    <w:p w14:paraId="65F181F6" w14:textId="35FCA157" w:rsidR="00640DF2" w:rsidRPr="00A615DD" w:rsidRDefault="001756A6" w:rsidP="00A615DD">
      <w:pPr>
        <w:pStyle w:val="ListParagraph"/>
        <w:numPr>
          <w:ilvl w:val="0"/>
          <w:numId w:val="34"/>
        </w:numPr>
        <w:ind w:hanging="720"/>
      </w:pPr>
      <w:r w:rsidRPr="00A615DD">
        <w:rPr>
          <w:b/>
          <w:bCs/>
        </w:rPr>
        <w:t>DEUTSCHE BANK AKTIENGESELLSCHAFT</w:t>
      </w:r>
      <w:r w:rsidRPr="00A615DD">
        <w:t>,</w:t>
      </w:r>
      <w:r w:rsidR="001544E2">
        <w:t xml:space="preserve"> </w:t>
      </w:r>
      <w:r w:rsidRPr="00A615DD">
        <w:t xml:space="preserve">a company duly incorporated and validly </w:t>
      </w:r>
      <w:r w:rsidR="00F909AA" w:rsidRPr="00A615DD">
        <w:t>existing</w:t>
      </w:r>
      <w:r w:rsidRPr="00A615DD">
        <w:t xml:space="preserve"> under the laws of Germany, with registered office at </w:t>
      </w:r>
      <w:proofErr w:type="spellStart"/>
      <w:r w:rsidRPr="00A615DD">
        <w:t>Taunusanlage</w:t>
      </w:r>
      <w:proofErr w:type="spellEnd"/>
      <w:r w:rsidRPr="00A615DD">
        <w:t xml:space="preserve"> 12, 60325 Frankfurt am Main, in Germany, registered with the Commercial Registry of the District Court of Frankfurt am Main under its registration number HRB 30000, acting through its Portuguese branch</w:t>
      </w:r>
      <w:r w:rsidR="007249B4" w:rsidRPr="00A615DD">
        <w:t xml:space="preserve">, being Deutsche Bank </w:t>
      </w:r>
      <w:proofErr w:type="spellStart"/>
      <w:r w:rsidR="007249B4" w:rsidRPr="00A615DD">
        <w:t>Aktiengesellschaft</w:t>
      </w:r>
      <w:proofErr w:type="spellEnd"/>
      <w:r w:rsidR="007249B4" w:rsidRPr="00A615DD">
        <w:t xml:space="preserve"> – </w:t>
      </w:r>
      <w:proofErr w:type="spellStart"/>
      <w:r w:rsidR="007249B4" w:rsidRPr="00A615DD">
        <w:t>Sucursal</w:t>
      </w:r>
      <w:proofErr w:type="spellEnd"/>
      <w:r w:rsidR="007249B4" w:rsidRPr="00A615DD">
        <w:t xml:space="preserve"> </w:t>
      </w:r>
      <w:proofErr w:type="spellStart"/>
      <w:r w:rsidR="007249B4" w:rsidRPr="00A615DD">
        <w:t>em</w:t>
      </w:r>
      <w:proofErr w:type="spellEnd"/>
      <w:r w:rsidR="007249B4" w:rsidRPr="00A615DD">
        <w:t xml:space="preserve"> Portugal, </w:t>
      </w:r>
      <w:r w:rsidR="001E2A2D" w:rsidRPr="00A615DD">
        <w:t xml:space="preserve">with registered office at </w:t>
      </w:r>
      <w:proofErr w:type="spellStart"/>
      <w:r w:rsidR="001E2A2D" w:rsidRPr="00A615DD">
        <w:t>Rua</w:t>
      </w:r>
      <w:proofErr w:type="spellEnd"/>
      <w:r w:rsidR="001E2A2D" w:rsidRPr="00A615DD">
        <w:t xml:space="preserve"> Castilho, </w:t>
      </w:r>
      <w:r w:rsidR="00D144C5">
        <w:t xml:space="preserve">no. </w:t>
      </w:r>
      <w:r w:rsidR="001E2A2D" w:rsidRPr="00A615DD">
        <w:t>20, 1250-069 Lisbon, in Portugal, registered with the Commercial Registry Office of Lisbon under its sole company identification number 980 459 079 (“</w:t>
      </w:r>
      <w:r w:rsidR="001E2A2D" w:rsidRPr="00A615DD">
        <w:rPr>
          <w:b/>
          <w:bCs/>
        </w:rPr>
        <w:t>Portuguese Paying Agent</w:t>
      </w:r>
      <w:r w:rsidR="00FE79E6" w:rsidRPr="007069F6">
        <w:t>”, and together with the Principal Paying Agent, the "</w:t>
      </w:r>
      <w:r w:rsidR="00FE79E6">
        <w:rPr>
          <w:b/>
          <w:bCs/>
        </w:rPr>
        <w:t>Paying Agents”</w:t>
      </w:r>
      <w:r w:rsidR="001E2A2D" w:rsidRPr="00A615DD">
        <w:t>);</w:t>
      </w:r>
    </w:p>
    <w:p w14:paraId="5E2F54C0" w14:textId="77777777" w:rsidR="00451BEC" w:rsidRPr="005952DA" w:rsidRDefault="00451BEC">
      <w:bookmarkStart w:id="8" w:name="bmEnd"/>
      <w:bookmarkStart w:id="9" w:name="bmStart"/>
      <w:bookmarkEnd w:id="8"/>
      <w:bookmarkEnd w:id="9"/>
    </w:p>
    <w:p w14:paraId="0A5CA2D5" w14:textId="14575599" w:rsidR="00F00B12" w:rsidRPr="00F00B12" w:rsidRDefault="00F00B12">
      <w:proofErr w:type="spellStart"/>
      <w:r w:rsidRPr="00F00B12">
        <w:t>Sata</w:t>
      </w:r>
      <w:proofErr w:type="spellEnd"/>
      <w:r w:rsidRPr="00F00B12">
        <w:t xml:space="preserve"> Air </w:t>
      </w:r>
      <w:proofErr w:type="spellStart"/>
      <w:r w:rsidRPr="00F00B12">
        <w:t>Açores</w:t>
      </w:r>
      <w:proofErr w:type="spellEnd"/>
      <w:r w:rsidRPr="00F00B12">
        <w:t xml:space="preserve">, </w:t>
      </w:r>
      <w:proofErr w:type="spellStart"/>
      <w:r w:rsidRPr="00F00B12">
        <w:t>Sata</w:t>
      </w:r>
      <w:proofErr w:type="spellEnd"/>
      <w:r w:rsidRPr="00F00B12">
        <w:t xml:space="preserve"> Holding</w:t>
      </w:r>
      <w:r>
        <w:t xml:space="preserve">, the </w:t>
      </w:r>
      <w:r w:rsidR="00F909AA">
        <w:t>Principal</w:t>
      </w:r>
      <w:r>
        <w:t xml:space="preserve"> Paying Agent and the Portuguese Paying Agent jointly referred to as “</w:t>
      </w:r>
      <w:r>
        <w:rPr>
          <w:b/>
          <w:bCs/>
        </w:rPr>
        <w:t>Parties</w:t>
      </w:r>
      <w:r>
        <w:t>”,</w:t>
      </w:r>
    </w:p>
    <w:p w14:paraId="68E2586E" w14:textId="77777777" w:rsidR="00F00B12" w:rsidRPr="00F00B12" w:rsidRDefault="00F00B12"/>
    <w:p w14:paraId="71F015A4" w14:textId="4CD0A7B4" w:rsidR="00136844" w:rsidRPr="00F00B12" w:rsidRDefault="00136844" w:rsidP="00AE4635">
      <w:pPr>
        <w:keepNext/>
        <w:keepLines/>
        <w:rPr>
          <w:b/>
          <w:bCs/>
        </w:rPr>
      </w:pPr>
      <w:r w:rsidRPr="00F00B12">
        <w:rPr>
          <w:b/>
          <w:bCs/>
        </w:rPr>
        <w:lastRenderedPageBreak/>
        <w:t>WHEREAS:</w:t>
      </w:r>
    </w:p>
    <w:p w14:paraId="200B07EB" w14:textId="5BF65CFB" w:rsidR="00101714" w:rsidRDefault="0004781E" w:rsidP="00262153">
      <w:pPr>
        <w:pStyle w:val="DSNumberedList1"/>
        <w:tabs>
          <w:tab w:val="clear" w:pos="1134"/>
          <w:tab w:val="num" w:pos="709"/>
        </w:tabs>
        <w:spacing w:before="240"/>
        <w:ind w:left="709" w:hanging="709"/>
      </w:pPr>
      <w:proofErr w:type="spellStart"/>
      <w:r>
        <w:t>Sata</w:t>
      </w:r>
      <w:proofErr w:type="spellEnd"/>
      <w:r>
        <w:t xml:space="preserve"> </w:t>
      </w:r>
      <w:r w:rsidR="006269DF">
        <w:t xml:space="preserve">Air </w:t>
      </w:r>
      <w:proofErr w:type="spellStart"/>
      <w:r w:rsidR="006269DF">
        <w:t>Açores</w:t>
      </w:r>
      <w:proofErr w:type="spellEnd"/>
      <w:r w:rsidR="006269DF">
        <w:t xml:space="preserve">, the Principal Paying Agent and the Portuguese </w:t>
      </w:r>
      <w:r w:rsidR="00F909AA">
        <w:t>Paying</w:t>
      </w:r>
      <w:r w:rsidR="006269DF">
        <w:t xml:space="preserve"> Agent </w:t>
      </w:r>
      <w:r w:rsidR="00101714">
        <w:t>executed a Paying Agency Agreement</w:t>
      </w:r>
      <w:r w:rsidR="00FE6F54">
        <w:t xml:space="preserve"> dated 18 December 2018</w:t>
      </w:r>
      <w:r w:rsidR="00101714">
        <w:t>, relat</w:t>
      </w:r>
      <w:r w:rsidR="00FE6F54">
        <w:t>ing</w:t>
      </w:r>
      <w:r w:rsidR="00101714">
        <w:t xml:space="preserve"> to the issue and admission to trading on Euronext Access Lisbon, managed by Euronext Lisbon – </w:t>
      </w:r>
      <w:proofErr w:type="spellStart"/>
      <w:r w:rsidR="00101714">
        <w:t>Sociedade</w:t>
      </w:r>
      <w:proofErr w:type="spellEnd"/>
      <w:r w:rsidR="00101714">
        <w:t xml:space="preserve"> </w:t>
      </w:r>
      <w:proofErr w:type="spellStart"/>
      <w:r w:rsidR="00101714">
        <w:t>Gestora</w:t>
      </w:r>
      <w:proofErr w:type="spellEnd"/>
      <w:r w:rsidR="00101714">
        <w:t xml:space="preserve"> de Mercados </w:t>
      </w:r>
      <w:proofErr w:type="spellStart"/>
      <w:r w:rsidR="00101714">
        <w:t>Regulamentados</w:t>
      </w:r>
      <w:proofErr w:type="spellEnd"/>
      <w:r w:rsidR="00101714">
        <w:t xml:space="preserve">, S.A., of 650 guaranteed notes issued by </w:t>
      </w:r>
      <w:proofErr w:type="spellStart"/>
      <w:r w:rsidR="00101714">
        <w:t>Sata</w:t>
      </w:r>
      <w:proofErr w:type="spellEnd"/>
      <w:r w:rsidR="00101714">
        <w:t xml:space="preserve"> Air </w:t>
      </w:r>
      <w:proofErr w:type="spellStart"/>
      <w:r w:rsidR="00101714">
        <w:t>Açores</w:t>
      </w:r>
      <w:proofErr w:type="spellEnd"/>
      <w:r w:rsidR="00101714">
        <w:t xml:space="preserve"> – </w:t>
      </w:r>
      <w:proofErr w:type="spellStart"/>
      <w:r w:rsidR="00101714">
        <w:t>Sociedade</w:t>
      </w:r>
      <w:proofErr w:type="spellEnd"/>
      <w:r w:rsidR="00101714">
        <w:t xml:space="preserve"> </w:t>
      </w:r>
      <w:proofErr w:type="spellStart"/>
      <w:r w:rsidR="00101714">
        <w:t>Açoriana</w:t>
      </w:r>
      <w:proofErr w:type="spellEnd"/>
      <w:r w:rsidR="00101714">
        <w:t xml:space="preserve"> de </w:t>
      </w:r>
      <w:proofErr w:type="spellStart"/>
      <w:r w:rsidR="00101714">
        <w:t>Transportes</w:t>
      </w:r>
      <w:proofErr w:type="spellEnd"/>
      <w:r w:rsidR="00101714">
        <w:t xml:space="preserve"> </w:t>
      </w:r>
      <w:proofErr w:type="spellStart"/>
      <w:r w:rsidR="00101714">
        <w:t>Aéreos</w:t>
      </w:r>
      <w:proofErr w:type="spellEnd"/>
      <w:r w:rsidR="00101714">
        <w:t>, S.A., with the nominal value of €</w:t>
      </w:r>
      <w:r w:rsidR="00893DC9">
        <w:t> </w:t>
      </w:r>
      <w:r w:rsidR="00101714">
        <w:t>100,000 each and global nominal value of €</w:t>
      </w:r>
      <w:r w:rsidR="00893DC9">
        <w:t> </w:t>
      </w:r>
      <w:r w:rsidR="00101714">
        <w:t xml:space="preserve">65,000,000, </w:t>
      </w:r>
      <w:r w:rsidR="00CE16B1">
        <w:t>with maturity on 20 December 202</w:t>
      </w:r>
      <w:r w:rsidR="00BE28CB">
        <w:t>8</w:t>
      </w:r>
      <w:r w:rsidR="00CE16B1">
        <w:t xml:space="preserve">, </w:t>
      </w:r>
      <w:r w:rsidR="00211E18">
        <w:t xml:space="preserve">a </w:t>
      </w:r>
      <w:r w:rsidR="00CE16B1">
        <w:t xml:space="preserve">fixed rate of </w:t>
      </w:r>
      <w:r w:rsidR="00211E18">
        <w:t>inte</w:t>
      </w:r>
      <w:r w:rsidR="00FE6F54">
        <w:t xml:space="preserve">rest of </w:t>
      </w:r>
      <w:r w:rsidR="00CE16B1">
        <w:t xml:space="preserve">2.711%, </w:t>
      </w:r>
      <w:r w:rsidR="00201D4E">
        <w:t xml:space="preserve">guaranteed by the Autonomous Region of Azores </w:t>
      </w:r>
      <w:r w:rsidR="00101714">
        <w:t>(</w:t>
      </w:r>
      <w:r w:rsidR="00201D4E">
        <w:t xml:space="preserve">the </w:t>
      </w:r>
      <w:r w:rsidR="00101714">
        <w:t>“</w:t>
      </w:r>
      <w:r w:rsidR="00101714">
        <w:rPr>
          <w:b/>
          <w:bCs/>
        </w:rPr>
        <w:t>Paying Agency Agreement</w:t>
      </w:r>
      <w:r w:rsidR="00101714">
        <w:t>”)</w:t>
      </w:r>
      <w:r w:rsidR="008814BB">
        <w:t>;</w:t>
      </w:r>
    </w:p>
    <w:p w14:paraId="27819F91" w14:textId="55107108" w:rsidR="00F51990" w:rsidRDefault="00F51990" w:rsidP="00262153">
      <w:pPr>
        <w:pStyle w:val="DSNumberedList1"/>
        <w:tabs>
          <w:tab w:val="clear" w:pos="1134"/>
          <w:tab w:val="num" w:pos="709"/>
        </w:tabs>
        <w:spacing w:before="240"/>
        <w:ind w:left="709" w:hanging="709"/>
      </w:pPr>
      <w:r>
        <w:t xml:space="preserve">Under the Paying Agency Agreement, the Principal Paying Agent and the Portuguese Paying Agent were appointed </w:t>
      </w:r>
      <w:r w:rsidR="00386D7A">
        <w:t xml:space="preserve">as paying agents in relation to the </w:t>
      </w:r>
      <w:proofErr w:type="gramStart"/>
      <w:r w:rsidR="00386D7A">
        <w:t>Notes;</w:t>
      </w:r>
      <w:proofErr w:type="gramEnd"/>
    </w:p>
    <w:p w14:paraId="32A187D9" w14:textId="06F6E430" w:rsidR="00835EF3" w:rsidRDefault="0017699D" w:rsidP="00262153">
      <w:pPr>
        <w:pStyle w:val="DSNumberedList1"/>
        <w:tabs>
          <w:tab w:val="clear" w:pos="1134"/>
          <w:tab w:val="num" w:pos="709"/>
        </w:tabs>
        <w:spacing w:before="240"/>
        <w:ind w:left="709" w:hanging="709"/>
      </w:pPr>
      <w:r>
        <w:t xml:space="preserve">The payment of principal and interest in respect of the Notes outstanding from time to time are unconditionally and irrevocably guaranteed by the Autonomous Region of Azores by means of </w:t>
      </w:r>
      <w:r w:rsidR="00835EF3">
        <w:t xml:space="preserve">a </w:t>
      </w:r>
      <w:r>
        <w:t>guarantee issued under the Regional Legislative Decree no. 23/87/A, of 3 December 1987, and all applicable laws and regulations, namely those relating to the legal framework of the Azores regional budget and its execution, regional indebtedness and issuance of guarantees by the Autonomous Region of Azores;</w:t>
      </w:r>
    </w:p>
    <w:p w14:paraId="5058CB08" w14:textId="1559EE1D" w:rsidR="008148B8" w:rsidRDefault="000E76F8" w:rsidP="00262153">
      <w:pPr>
        <w:pStyle w:val="DSNumberedList1"/>
        <w:tabs>
          <w:tab w:val="clear" w:pos="1134"/>
          <w:tab w:val="num" w:pos="709"/>
        </w:tabs>
        <w:spacing w:before="240"/>
        <w:ind w:left="709" w:hanging="709"/>
      </w:pPr>
      <w:r>
        <w:t xml:space="preserve">On 7 June 2022, the European Commission approved the restructuring plan of </w:t>
      </w:r>
      <w:proofErr w:type="spellStart"/>
      <w:r w:rsidR="00D144C5">
        <w:t>Sata</w:t>
      </w:r>
      <w:proofErr w:type="spellEnd"/>
      <w:r w:rsidR="00D144C5">
        <w:t xml:space="preserve"> Group </w:t>
      </w:r>
      <w:r>
        <w:t>(“</w:t>
      </w:r>
      <w:r w:rsidRPr="000E76F8">
        <w:rPr>
          <w:b/>
          <w:bCs/>
        </w:rPr>
        <w:t>Restructuring Plan</w:t>
      </w:r>
      <w:r>
        <w:t>”), by Decision C(2022) 3816, under procedures SA.58101 (2020/C ex 2020/N) and SA.62043 (2021/C ex 2021/N), thereby authorizing the granting of restructuring state aid in the total amount of €</w:t>
      </w:r>
      <w:r w:rsidR="00893DC9">
        <w:t> </w:t>
      </w:r>
      <w:r>
        <w:t>453.250.000, of which up to €</w:t>
      </w:r>
      <w:r w:rsidR="00893DC9">
        <w:t> </w:t>
      </w:r>
      <w:r>
        <w:t>135.000.000 in the form of public guarantee to loans (“</w:t>
      </w:r>
      <w:r w:rsidRPr="008148B8">
        <w:rPr>
          <w:b/>
          <w:bCs/>
        </w:rPr>
        <w:t>EC Decision</w:t>
      </w:r>
      <w:r>
        <w:t>”);</w:t>
      </w:r>
    </w:p>
    <w:p w14:paraId="12CC9C49" w14:textId="3D89E377" w:rsidR="006D2B3F" w:rsidRDefault="005508BB" w:rsidP="00262153">
      <w:pPr>
        <w:pStyle w:val="DSNumberedList1"/>
        <w:tabs>
          <w:tab w:val="clear" w:pos="1134"/>
          <w:tab w:val="num" w:pos="709"/>
        </w:tabs>
        <w:spacing w:before="240"/>
        <w:ind w:left="709" w:hanging="709"/>
      </w:pPr>
      <w:r>
        <w:t xml:space="preserve">The Regional Government of Azores incorporated </w:t>
      </w:r>
      <w:proofErr w:type="spellStart"/>
      <w:r>
        <w:t>Sata</w:t>
      </w:r>
      <w:proofErr w:type="spellEnd"/>
      <w:r>
        <w:t xml:space="preserve"> Holding </w:t>
      </w:r>
      <w:r w:rsidR="00BE5D9C">
        <w:t xml:space="preserve">to be the ultimate corporate parent of the </w:t>
      </w:r>
      <w:proofErr w:type="spellStart"/>
      <w:r w:rsidR="00BE5D9C">
        <w:t>Sata</w:t>
      </w:r>
      <w:proofErr w:type="spellEnd"/>
      <w:r w:rsidR="00BE5D9C">
        <w:t xml:space="preserve"> Group. Consequently, t</w:t>
      </w:r>
      <w:r w:rsidR="00BE5D9C" w:rsidRPr="00BE5D9C">
        <w:t xml:space="preserve">he Autonomous Region of Azores is the sole shareholder of </w:t>
      </w:r>
      <w:proofErr w:type="spellStart"/>
      <w:r w:rsidR="00BE5D9C" w:rsidRPr="00BE5D9C">
        <w:t>Sata</w:t>
      </w:r>
      <w:proofErr w:type="spellEnd"/>
      <w:r w:rsidR="00BE5D9C" w:rsidRPr="00BE5D9C">
        <w:t xml:space="preserve"> </w:t>
      </w:r>
      <w:proofErr w:type="gramStart"/>
      <w:r w:rsidR="00BE5D9C" w:rsidRPr="00BE5D9C">
        <w:t>Holding</w:t>
      </w:r>
      <w:r w:rsidR="00E66059">
        <w:t>;</w:t>
      </w:r>
      <w:proofErr w:type="gramEnd"/>
      <w:r w:rsidR="006D2B3F">
        <w:t xml:space="preserve"> </w:t>
      </w:r>
    </w:p>
    <w:p w14:paraId="6E6CB681" w14:textId="61BAB96B" w:rsidR="008148B8" w:rsidRDefault="006D2B3F" w:rsidP="00262153">
      <w:pPr>
        <w:pStyle w:val="DSNumberedList1"/>
        <w:tabs>
          <w:tab w:val="clear" w:pos="1134"/>
          <w:tab w:val="num" w:pos="709"/>
        </w:tabs>
        <w:spacing w:before="240"/>
        <w:ind w:left="709" w:hanging="709"/>
      </w:pPr>
      <w:proofErr w:type="spellStart"/>
      <w:r>
        <w:t>Sata</w:t>
      </w:r>
      <w:proofErr w:type="spellEnd"/>
      <w:r>
        <w:t xml:space="preserve"> Holding is the sole shareholder of </w:t>
      </w:r>
      <w:proofErr w:type="spellStart"/>
      <w:r w:rsidR="00BE5D9C" w:rsidRPr="00BE5D9C">
        <w:t>Sata</w:t>
      </w:r>
      <w:proofErr w:type="spellEnd"/>
      <w:r w:rsidR="00BE5D9C" w:rsidRPr="00BE5D9C">
        <w:t xml:space="preserve"> Air </w:t>
      </w:r>
      <w:proofErr w:type="spellStart"/>
      <w:proofErr w:type="gramStart"/>
      <w:r w:rsidR="00BE5D9C" w:rsidRPr="00BE5D9C">
        <w:t>Açores</w:t>
      </w:r>
      <w:proofErr w:type="spellEnd"/>
      <w:r w:rsidR="00BE5D9C" w:rsidRPr="00BE5D9C">
        <w:t>;</w:t>
      </w:r>
      <w:proofErr w:type="gramEnd"/>
    </w:p>
    <w:p w14:paraId="389C5BC9" w14:textId="77777777" w:rsidR="008031FD" w:rsidRDefault="00E66059" w:rsidP="00262153">
      <w:pPr>
        <w:pStyle w:val="DSNumberedList1"/>
        <w:tabs>
          <w:tab w:val="clear" w:pos="1134"/>
          <w:tab w:val="num" w:pos="709"/>
        </w:tabs>
        <w:spacing w:before="240"/>
        <w:ind w:left="709" w:hanging="709"/>
      </w:pPr>
      <w:proofErr w:type="spellStart"/>
      <w:r>
        <w:t>Sata</w:t>
      </w:r>
      <w:proofErr w:type="spellEnd"/>
      <w:r>
        <w:t xml:space="preserve"> Holding intends to substitute </w:t>
      </w:r>
      <w:proofErr w:type="spellStart"/>
      <w:r>
        <w:t>Sata</w:t>
      </w:r>
      <w:proofErr w:type="spellEnd"/>
      <w:r>
        <w:t xml:space="preserve"> Air </w:t>
      </w:r>
      <w:proofErr w:type="spellStart"/>
      <w:r>
        <w:t>Açores</w:t>
      </w:r>
      <w:proofErr w:type="spellEnd"/>
      <w:r>
        <w:t xml:space="preserve"> as the Issuer under the Notes</w:t>
      </w:r>
      <w:r w:rsidR="008031FD">
        <w:t>.</w:t>
      </w:r>
    </w:p>
    <w:p w14:paraId="7083EDFA" w14:textId="77777777" w:rsidR="00B07051" w:rsidRDefault="008031FD" w:rsidP="00262153">
      <w:pPr>
        <w:pStyle w:val="DSNumberedList1"/>
        <w:tabs>
          <w:tab w:val="clear" w:pos="1134"/>
          <w:tab w:val="num" w:pos="709"/>
        </w:tabs>
        <w:spacing w:before="240"/>
        <w:ind w:left="709" w:hanging="709"/>
      </w:pPr>
      <w:r>
        <w:t xml:space="preserve">For this purpose, </w:t>
      </w:r>
      <w:proofErr w:type="spellStart"/>
      <w:r w:rsidR="00E66059">
        <w:t>Sata</w:t>
      </w:r>
      <w:proofErr w:type="spellEnd"/>
      <w:r w:rsidR="00E66059">
        <w:t xml:space="preserve"> Air </w:t>
      </w:r>
      <w:proofErr w:type="spellStart"/>
      <w:r w:rsidR="00E66059">
        <w:t>Açores</w:t>
      </w:r>
      <w:proofErr w:type="spellEnd"/>
      <w:r w:rsidR="00E66059">
        <w:t xml:space="preserve"> </w:t>
      </w:r>
      <w:r>
        <w:t xml:space="preserve">intends to </w:t>
      </w:r>
      <w:r w:rsidR="00E66059">
        <w:t xml:space="preserve">assign its contractual position in the Paying Agency Agreement to </w:t>
      </w:r>
      <w:proofErr w:type="spellStart"/>
      <w:r w:rsidR="00E66059">
        <w:t>Sata</w:t>
      </w:r>
      <w:proofErr w:type="spellEnd"/>
      <w:r w:rsidR="00E66059">
        <w:t xml:space="preserve"> </w:t>
      </w:r>
      <w:proofErr w:type="gramStart"/>
      <w:r w:rsidR="00E66059">
        <w:t>Holding;</w:t>
      </w:r>
      <w:proofErr w:type="gramEnd"/>
      <w:r w:rsidR="00D52CCF">
        <w:t xml:space="preserve"> </w:t>
      </w:r>
    </w:p>
    <w:p w14:paraId="7C15F8A3" w14:textId="356BBC9A" w:rsidR="00E66059" w:rsidRPr="00DB7FE4" w:rsidRDefault="00A22E42" w:rsidP="00262153">
      <w:pPr>
        <w:pStyle w:val="DSNumberedList1"/>
        <w:tabs>
          <w:tab w:val="clear" w:pos="1134"/>
          <w:tab w:val="num" w:pos="709"/>
        </w:tabs>
        <w:spacing w:before="240"/>
        <w:ind w:left="709" w:hanging="709"/>
        <w:rPr>
          <w:lang w:val="en-US"/>
        </w:rPr>
      </w:pPr>
      <w:r w:rsidRPr="00087A75">
        <w:t xml:space="preserve">The Autonomous Region of Azores </w:t>
      </w:r>
      <w:r w:rsidR="00DB7FE4" w:rsidRPr="00087A75">
        <w:t>authorized</w:t>
      </w:r>
      <w:r w:rsidR="00087A75" w:rsidRPr="00087A75">
        <w:t xml:space="preserve"> the substitution of </w:t>
      </w:r>
      <w:proofErr w:type="spellStart"/>
      <w:r w:rsidR="00087A75">
        <w:t>Sata</w:t>
      </w:r>
      <w:proofErr w:type="spellEnd"/>
      <w:r w:rsidR="00087A75">
        <w:t xml:space="preserve"> Air </w:t>
      </w:r>
      <w:proofErr w:type="spellStart"/>
      <w:r w:rsidR="00087A75">
        <w:t>Açores</w:t>
      </w:r>
      <w:proofErr w:type="spellEnd"/>
      <w:r w:rsidR="00087A75">
        <w:t xml:space="preserve">, as Issuer under the Notes, by </w:t>
      </w:r>
      <w:proofErr w:type="spellStart"/>
      <w:r w:rsidR="00087A75">
        <w:t>Sata</w:t>
      </w:r>
      <w:proofErr w:type="spellEnd"/>
      <w:r w:rsidR="00087A75">
        <w:t xml:space="preserve"> Holding</w:t>
      </w:r>
      <w:r w:rsidR="00DB7FE4">
        <w:t xml:space="preserve">, through the approval of Resolution no. </w:t>
      </w:r>
      <w:r w:rsidRPr="00DB7FE4">
        <w:rPr>
          <w:lang w:val="en-US"/>
        </w:rPr>
        <w:t>75/2023</w:t>
      </w:r>
      <w:r w:rsidR="003B748A">
        <w:rPr>
          <w:lang w:val="en-US"/>
        </w:rPr>
        <w:t>,</w:t>
      </w:r>
      <w:r w:rsidRPr="00DB7FE4">
        <w:rPr>
          <w:lang w:val="en-US"/>
        </w:rPr>
        <w:t xml:space="preserve"> </w:t>
      </w:r>
      <w:r w:rsidR="00DB7FE4">
        <w:rPr>
          <w:lang w:val="en-US"/>
        </w:rPr>
        <w:t xml:space="preserve">of </w:t>
      </w:r>
      <w:r w:rsidRPr="00DB7FE4">
        <w:rPr>
          <w:lang w:val="en-US"/>
        </w:rPr>
        <w:t xml:space="preserve">18 </w:t>
      </w:r>
      <w:r w:rsidR="00DB7FE4">
        <w:rPr>
          <w:lang w:val="en-US"/>
        </w:rPr>
        <w:t xml:space="preserve">May </w:t>
      </w:r>
      <w:r w:rsidRPr="00DB7FE4">
        <w:rPr>
          <w:lang w:val="en-US"/>
        </w:rPr>
        <w:t>2023</w:t>
      </w:r>
      <w:r w:rsidR="00DB7FE4">
        <w:rPr>
          <w:lang w:val="en-US"/>
        </w:rPr>
        <w:t>;</w:t>
      </w:r>
      <w:r w:rsidRPr="00DB7FE4">
        <w:rPr>
          <w:lang w:val="en-US"/>
        </w:rPr>
        <w:t xml:space="preserve"> </w:t>
      </w:r>
      <w:r w:rsidR="00D52CCF" w:rsidRPr="00DB7FE4">
        <w:rPr>
          <w:lang w:val="en-US"/>
        </w:rPr>
        <w:t>and</w:t>
      </w:r>
    </w:p>
    <w:p w14:paraId="033620A8" w14:textId="0971989F" w:rsidR="0017699D" w:rsidRDefault="000C0FDE" w:rsidP="00262153">
      <w:pPr>
        <w:pStyle w:val="DSNumberedList1"/>
        <w:tabs>
          <w:tab w:val="clear" w:pos="1134"/>
          <w:tab w:val="num" w:pos="709"/>
        </w:tabs>
        <w:spacing w:before="240"/>
        <w:ind w:left="709" w:hanging="709"/>
      </w:pPr>
      <w:r>
        <w:t xml:space="preserve">Any amendments to the Paying Agency Agreement as well as the substitution of the Issuer </w:t>
      </w:r>
      <w:r w:rsidR="000F1649">
        <w:t xml:space="preserve">by </w:t>
      </w:r>
      <w:proofErr w:type="spellStart"/>
      <w:r w:rsidR="000F1649">
        <w:t>Sata</w:t>
      </w:r>
      <w:proofErr w:type="spellEnd"/>
      <w:r w:rsidR="000F1649">
        <w:t xml:space="preserve"> Holding </w:t>
      </w:r>
      <w:r w:rsidR="00585BF0">
        <w:t xml:space="preserve">are </w:t>
      </w:r>
      <w:r w:rsidR="000F1649">
        <w:t>subject to Noteholder approval</w:t>
      </w:r>
      <w:r w:rsidR="00D52CCF">
        <w:t xml:space="preserve">, to be obtained by </w:t>
      </w:r>
      <w:r w:rsidR="00FE1D3E">
        <w:t xml:space="preserve">an </w:t>
      </w:r>
      <w:r w:rsidR="00D52CCF">
        <w:t>extraordinary resolution of the Noteholders</w:t>
      </w:r>
      <w:r w:rsidR="00802314">
        <w:t>.</w:t>
      </w:r>
    </w:p>
    <w:p w14:paraId="3AF242B0" w14:textId="77777777" w:rsidR="004E5E28" w:rsidRDefault="004E5E28" w:rsidP="00A36E8A">
      <w:pPr>
        <w:pStyle w:val="DSNumberedList1"/>
        <w:numPr>
          <w:ilvl w:val="0"/>
          <w:numId w:val="0"/>
        </w:numPr>
      </w:pPr>
    </w:p>
    <w:p w14:paraId="783A5F5D" w14:textId="60170828" w:rsidR="00934F3D" w:rsidRDefault="00934F3D" w:rsidP="00354131">
      <w:r w:rsidRPr="00934F3D">
        <w:t xml:space="preserve">It is freely and in good faith executed and accepted the present </w:t>
      </w:r>
      <w:r w:rsidR="00AE01D8">
        <w:t>a</w:t>
      </w:r>
      <w:r w:rsidRPr="00934F3D">
        <w:t xml:space="preserve">ssignment of </w:t>
      </w:r>
      <w:r w:rsidR="00AE01D8">
        <w:t>c</w:t>
      </w:r>
      <w:r w:rsidRPr="00934F3D">
        <w:t xml:space="preserve">ontractual </w:t>
      </w:r>
      <w:r w:rsidR="00AE01D8">
        <w:t>p</w:t>
      </w:r>
      <w:r w:rsidRPr="00934F3D">
        <w:t>osition</w:t>
      </w:r>
      <w:r w:rsidR="00AE01D8">
        <w:t xml:space="preserve"> agreement (“</w:t>
      </w:r>
      <w:r w:rsidR="00AE01D8">
        <w:rPr>
          <w:b/>
          <w:bCs/>
        </w:rPr>
        <w:t>Agreement</w:t>
      </w:r>
      <w:r w:rsidR="00AE01D8">
        <w:t>”)</w:t>
      </w:r>
      <w:r w:rsidRPr="00934F3D">
        <w:t xml:space="preserve">, which shall be governed by the following clauses: </w:t>
      </w:r>
    </w:p>
    <w:p w14:paraId="5B4605D3" w14:textId="090535FC" w:rsidR="00BF68EB" w:rsidRDefault="00BF68EB" w:rsidP="00F9500A">
      <w:pPr>
        <w:pStyle w:val="DSHeadingNonLegal1"/>
      </w:pPr>
      <w:r>
        <w:lastRenderedPageBreak/>
        <w:t>Definitions and Construction</w:t>
      </w:r>
    </w:p>
    <w:p w14:paraId="70A6A279" w14:textId="03569875" w:rsidR="00BF68EB" w:rsidRDefault="00BF68EB" w:rsidP="00AE01D8">
      <w:pPr>
        <w:pStyle w:val="DSHeadingNonLegal2"/>
      </w:pPr>
      <w:r>
        <w:t>C</w:t>
      </w:r>
      <w:r w:rsidR="00AE01D8">
        <w:t xml:space="preserve">apitalized terms not otherwise defined in this Agreement shall have the meaning given to them in the Paying Agency Agreement. </w:t>
      </w:r>
    </w:p>
    <w:p w14:paraId="4A46CF09" w14:textId="70ADF77C" w:rsidR="008C0544" w:rsidRPr="008C0544" w:rsidRDefault="008C0544" w:rsidP="008C0544">
      <w:pPr>
        <w:pStyle w:val="DSHeadingNonLegal2"/>
      </w:pPr>
      <w:r>
        <w:t>The provisions of this Agreement shall form an integral part of the Paying Agency Agreement. In case of conflict between this Agreement and the Paying Agency Agreement</w:t>
      </w:r>
      <w:r w:rsidR="0004403B">
        <w:t xml:space="preserve">, the provisions of this Agreement shall prevail. All provisions of the Paying Agency Agreement that are not expressly amended in this Agreement will continue to apply as stated in the Paying Agency Agreement. </w:t>
      </w:r>
    </w:p>
    <w:p w14:paraId="0917BAF8" w14:textId="4BA38584" w:rsidR="00934F3D" w:rsidRPr="00F9500A" w:rsidRDefault="00934F3D" w:rsidP="00F9500A">
      <w:pPr>
        <w:pStyle w:val="DSHeadingNonLegal1"/>
      </w:pPr>
      <w:r w:rsidRPr="00F9500A">
        <w:t xml:space="preserve">Assignment </w:t>
      </w:r>
    </w:p>
    <w:p w14:paraId="517CA026" w14:textId="0360FBEA" w:rsidR="00934F3D" w:rsidRDefault="00F12F83" w:rsidP="00354131">
      <w:pPr>
        <w:pStyle w:val="DSHeadingNonLegal2"/>
      </w:pPr>
      <w:r>
        <w:t xml:space="preserve">Subject to the conditions set out under </w:t>
      </w:r>
      <w:r w:rsidR="004940C4">
        <w:t>this Agreement</w:t>
      </w:r>
      <w:r>
        <w:t>,</w:t>
      </w:r>
      <w:r w:rsidR="00681A63">
        <w:t xml:space="preserve"> </w:t>
      </w:r>
      <w:r w:rsidR="00934F3D" w:rsidRPr="00BA52DA">
        <w:t>the Assignor assigns to the Assignee its contractual position</w:t>
      </w:r>
      <w:r w:rsidR="001F6D52">
        <w:t xml:space="preserve"> (</w:t>
      </w:r>
      <w:proofErr w:type="spellStart"/>
      <w:r w:rsidR="001F6D52" w:rsidRPr="001F6D52">
        <w:rPr>
          <w:i/>
          <w:iCs/>
        </w:rPr>
        <w:t>cessão</w:t>
      </w:r>
      <w:proofErr w:type="spellEnd"/>
      <w:r w:rsidR="001F6D52" w:rsidRPr="001F6D52">
        <w:rPr>
          <w:i/>
          <w:iCs/>
        </w:rPr>
        <w:t xml:space="preserve"> de </w:t>
      </w:r>
      <w:proofErr w:type="spellStart"/>
      <w:r w:rsidR="001F6D52" w:rsidRPr="001F6D52">
        <w:rPr>
          <w:i/>
          <w:iCs/>
        </w:rPr>
        <w:t>posição</w:t>
      </w:r>
      <w:proofErr w:type="spellEnd"/>
      <w:r w:rsidR="001F6D52" w:rsidRPr="001F6D52">
        <w:rPr>
          <w:i/>
          <w:iCs/>
        </w:rPr>
        <w:t xml:space="preserve"> contractual</w:t>
      </w:r>
      <w:r w:rsidR="001F6D52">
        <w:t>)</w:t>
      </w:r>
      <w:r w:rsidR="00934F3D" w:rsidRPr="00BA52DA">
        <w:t xml:space="preserve"> as</w:t>
      </w:r>
      <w:r w:rsidR="00934F3D" w:rsidRPr="00F9500A">
        <w:t xml:space="preserve"> </w:t>
      </w:r>
      <w:r w:rsidR="00484CE2">
        <w:t>Issuer</w:t>
      </w:r>
      <w:r w:rsidR="00934F3D" w:rsidRPr="00F9500A">
        <w:t xml:space="preserve"> in the </w:t>
      </w:r>
      <w:r w:rsidR="00484CE2">
        <w:t>Paying Agency Agreement</w:t>
      </w:r>
      <w:r w:rsidR="00853E32">
        <w:t xml:space="preserve"> (the “</w:t>
      </w:r>
      <w:r w:rsidR="00202BF3">
        <w:rPr>
          <w:b/>
          <w:bCs/>
        </w:rPr>
        <w:t>Substitution</w:t>
      </w:r>
      <w:r w:rsidR="00853E32">
        <w:t>”</w:t>
      </w:r>
      <w:r w:rsidR="00DB44F4">
        <w:t>).</w:t>
      </w:r>
    </w:p>
    <w:p w14:paraId="334FF7F3" w14:textId="711F6D5E" w:rsidR="00DB44F4" w:rsidRPr="00F9500A" w:rsidRDefault="00026C82" w:rsidP="00354131">
      <w:pPr>
        <w:pStyle w:val="DSHeadingNonLegal2"/>
      </w:pPr>
      <w:r>
        <w:t xml:space="preserve">Subject to the conditions set out under </w:t>
      </w:r>
      <w:r w:rsidR="004940C4">
        <w:t>this Agreement</w:t>
      </w:r>
      <w:r>
        <w:t>, t</w:t>
      </w:r>
      <w:r w:rsidR="00DB44F4" w:rsidRPr="00F9500A">
        <w:t xml:space="preserve">he </w:t>
      </w:r>
      <w:r w:rsidR="00DB44F4">
        <w:t>Principal Paying Agent and the Portuguese Paying Agent</w:t>
      </w:r>
      <w:r w:rsidR="00DB44F4" w:rsidRPr="00F9500A">
        <w:t xml:space="preserve"> accept </w:t>
      </w:r>
      <w:r>
        <w:t>the Substitution</w:t>
      </w:r>
      <w:r w:rsidR="00DB44F4" w:rsidRPr="00F9500A">
        <w:t xml:space="preserve">. </w:t>
      </w:r>
    </w:p>
    <w:p w14:paraId="7746E341" w14:textId="206EE22E" w:rsidR="00B16F44" w:rsidRDefault="00B16F44" w:rsidP="00A35981">
      <w:pPr>
        <w:pStyle w:val="DSHeadingNonLegal1"/>
      </w:pPr>
      <w:bookmarkStart w:id="10" w:name="_Ref135217741"/>
      <w:r>
        <w:t>Representations and Warranties</w:t>
      </w:r>
    </w:p>
    <w:p w14:paraId="25C100B9" w14:textId="136092CA" w:rsidR="00137406" w:rsidRDefault="000D5088" w:rsidP="007069F6">
      <w:pPr>
        <w:pStyle w:val="DSHeadingNonLegal2"/>
      </w:pPr>
      <w:r>
        <w:t>Each of the</w:t>
      </w:r>
      <w:r w:rsidR="00137406">
        <w:t xml:space="preserve"> Assignee and the </w:t>
      </w:r>
      <w:r w:rsidR="00137406" w:rsidRPr="00BA52DA">
        <w:t>Assignor</w:t>
      </w:r>
      <w:r w:rsidR="00137406">
        <w:t xml:space="preserve"> represent, </w:t>
      </w:r>
      <w:proofErr w:type="gramStart"/>
      <w:r w:rsidR="00137406">
        <w:t>warrant</w:t>
      </w:r>
      <w:proofErr w:type="gramEnd"/>
      <w:r w:rsidR="00137406">
        <w:t xml:space="preserve"> and undertake on the date hereof</w:t>
      </w:r>
      <w:r>
        <w:t>:</w:t>
      </w:r>
      <w:r w:rsidR="00137406">
        <w:t xml:space="preserve"> </w:t>
      </w:r>
    </w:p>
    <w:p w14:paraId="52FA85B4" w14:textId="24A842C4" w:rsidR="00377407" w:rsidRDefault="000D5088" w:rsidP="00377407">
      <w:pPr>
        <w:pStyle w:val="DSNumberedListA"/>
      </w:pPr>
      <w:r>
        <w:t xml:space="preserve">that this Agreement was duly authorised </w:t>
      </w:r>
      <w:r w:rsidR="00757496">
        <w:t xml:space="preserve">by </w:t>
      </w:r>
      <w:r w:rsidR="00DF3453">
        <w:t>it and any applicable authority</w:t>
      </w:r>
      <w:r w:rsidR="00757496">
        <w:t xml:space="preserve"> </w:t>
      </w:r>
      <w:r w:rsidR="00DF3453">
        <w:t xml:space="preserve">and </w:t>
      </w:r>
      <w:r w:rsidR="007252AB">
        <w:t xml:space="preserve">each of its signatories has the power to execute and deliver </w:t>
      </w:r>
      <w:r>
        <w:t xml:space="preserve">this Agreement </w:t>
      </w:r>
      <w:r w:rsidR="005552AE">
        <w:t xml:space="preserve">and this Agreement </w:t>
      </w:r>
      <w:r w:rsidRPr="004D6452">
        <w:t>constitute</w:t>
      </w:r>
      <w:r w:rsidR="006224AB">
        <w:t>s</w:t>
      </w:r>
      <w:r w:rsidRPr="004D6452">
        <w:t xml:space="preserve"> </w:t>
      </w:r>
      <w:r>
        <w:t xml:space="preserve">its </w:t>
      </w:r>
      <w:r w:rsidRPr="004D6452">
        <w:t xml:space="preserve">legal, valid, </w:t>
      </w:r>
      <w:proofErr w:type="gramStart"/>
      <w:r w:rsidRPr="004D6452">
        <w:t>binding</w:t>
      </w:r>
      <w:proofErr w:type="gramEnd"/>
      <w:r w:rsidRPr="004D6452">
        <w:t xml:space="preserve"> and enforceable obligations</w:t>
      </w:r>
      <w:r>
        <w:t xml:space="preserve">; </w:t>
      </w:r>
      <w:r w:rsidR="002A1250">
        <w:t>and</w:t>
      </w:r>
    </w:p>
    <w:p w14:paraId="549153C1" w14:textId="298868FA" w:rsidR="00137406" w:rsidRPr="003A1B97" w:rsidRDefault="00137406" w:rsidP="00262153">
      <w:pPr>
        <w:pStyle w:val="DSNumberedListA"/>
      </w:pPr>
      <w:r w:rsidRPr="00137406">
        <w:t>that no Event of Default has occurred and is continuing</w:t>
      </w:r>
      <w:r w:rsidR="002A1250">
        <w:t>.</w:t>
      </w:r>
    </w:p>
    <w:p w14:paraId="7B6CC777" w14:textId="7A7AB824" w:rsidR="005552AE" w:rsidRDefault="003A1B97" w:rsidP="00262153">
      <w:pPr>
        <w:pStyle w:val="DSBodyTextIndent1"/>
        <w:spacing w:before="240"/>
        <w:ind w:left="0"/>
      </w:pPr>
      <w:r w:rsidRPr="00DC2337">
        <w:rPr>
          <w:bCs/>
        </w:rPr>
        <w:t xml:space="preserve">For the avoidance of doubt, </w:t>
      </w:r>
      <w:r w:rsidR="00661694" w:rsidRPr="00DC2337">
        <w:rPr>
          <w:bCs/>
        </w:rPr>
        <w:t xml:space="preserve">the </w:t>
      </w:r>
      <w:r w:rsidR="00661694" w:rsidRPr="00DC2337">
        <w:t xml:space="preserve">Assignee represents, </w:t>
      </w:r>
      <w:proofErr w:type="gramStart"/>
      <w:r w:rsidR="00661694" w:rsidRPr="00DC2337">
        <w:t>warrants</w:t>
      </w:r>
      <w:proofErr w:type="gramEnd"/>
      <w:r w:rsidR="00661694" w:rsidRPr="00DC2337">
        <w:t xml:space="preserve"> and </w:t>
      </w:r>
      <w:r w:rsidR="00DC2337" w:rsidRPr="00DC2337">
        <w:t xml:space="preserve">undertakes </w:t>
      </w:r>
      <w:r w:rsidR="00DC2337" w:rsidRPr="007069F6">
        <w:t>all the terms of appointment foreseen in Clause 7.1. of the Paying Agency Agreement</w:t>
      </w:r>
      <w:r w:rsidR="000D5088">
        <w:t xml:space="preserve"> in relation to </w:t>
      </w:r>
      <w:r w:rsidR="0041572C">
        <w:t>itself</w:t>
      </w:r>
      <w:r w:rsidR="000D5088">
        <w:t xml:space="preserve"> </w:t>
      </w:r>
      <w:proofErr w:type="gramStart"/>
      <w:r w:rsidR="000D5088">
        <w:t>in light of</w:t>
      </w:r>
      <w:proofErr w:type="gramEnd"/>
      <w:r w:rsidR="000D5088">
        <w:t xml:space="preserve"> the circumstances </w:t>
      </w:r>
      <w:r w:rsidR="00DF3453">
        <w:t>existing</w:t>
      </w:r>
      <w:r w:rsidR="0041572C">
        <w:t xml:space="preserve"> </w:t>
      </w:r>
      <w:r w:rsidR="000D5088">
        <w:t>on t</w:t>
      </w:r>
      <w:r w:rsidR="005552AE">
        <w:t>his</w:t>
      </w:r>
      <w:r w:rsidR="000D5088">
        <w:t xml:space="preserve"> </w:t>
      </w:r>
      <w:r w:rsidR="00DF3453">
        <w:t>d</w:t>
      </w:r>
      <w:r w:rsidR="000D5088">
        <w:t>ate.</w:t>
      </w:r>
      <w:r w:rsidR="00D35438" w:rsidRPr="00D35438">
        <w:t xml:space="preserve"> </w:t>
      </w:r>
    </w:p>
    <w:p w14:paraId="58E97E83" w14:textId="38D41ADF" w:rsidR="00D35438" w:rsidRDefault="00D35438" w:rsidP="00262153">
      <w:pPr>
        <w:pStyle w:val="DSHeadingNonLegal2"/>
        <w:spacing w:before="240"/>
      </w:pPr>
      <w:r>
        <w:t xml:space="preserve">The Assignee represents, </w:t>
      </w:r>
      <w:proofErr w:type="gramStart"/>
      <w:r>
        <w:t>warrants</w:t>
      </w:r>
      <w:proofErr w:type="gramEnd"/>
      <w:r>
        <w:t xml:space="preserve"> and undertakes on </w:t>
      </w:r>
      <w:r w:rsidR="005552AE">
        <w:t xml:space="preserve">this </w:t>
      </w:r>
      <w:r>
        <w:t xml:space="preserve">date: </w:t>
      </w:r>
    </w:p>
    <w:p w14:paraId="10A73BF6" w14:textId="7B834435" w:rsidR="00D35438" w:rsidRPr="00D218BC" w:rsidRDefault="00D35438" w:rsidP="00262153">
      <w:pPr>
        <w:pStyle w:val="DSNumberedListA"/>
        <w:numPr>
          <w:ilvl w:val="0"/>
          <w:numId w:val="42"/>
        </w:numPr>
      </w:pPr>
      <w:r w:rsidRPr="00377407">
        <w:t>that</w:t>
      </w:r>
      <w:r w:rsidRPr="00D218BC">
        <w:t xml:space="preserve"> </w:t>
      </w:r>
      <w:r>
        <w:t>it</w:t>
      </w:r>
      <w:r w:rsidR="00377407">
        <w:t xml:space="preserve"> </w:t>
      </w:r>
      <w:r w:rsidR="005552AE">
        <w:t xml:space="preserve">shall, upon its substitution </w:t>
      </w:r>
      <w:r w:rsidR="00F808D0">
        <w:t>as</w:t>
      </w:r>
      <w:r w:rsidR="005552AE">
        <w:t xml:space="preserve"> the Issuer</w:t>
      </w:r>
      <w:r w:rsidR="00F808D0">
        <w:t>,</w:t>
      </w:r>
      <w:r w:rsidR="005552AE">
        <w:t xml:space="preserve"> </w:t>
      </w:r>
      <w:r w:rsidRPr="00D218BC">
        <w:t xml:space="preserve">be bound by the terms and conditions of the Notes and the Paying Agency Agreement, as if the </w:t>
      </w:r>
      <w:r>
        <w:t xml:space="preserve">Assignee </w:t>
      </w:r>
      <w:r w:rsidRPr="00D218BC">
        <w:t xml:space="preserve">had been the issuer of the Notes and party to the Paying Agency Agreement as the principal debtor in respect of the Notes in place of the </w:t>
      </w:r>
      <w:r w:rsidRPr="00BA52DA">
        <w:t>Assignor</w:t>
      </w:r>
      <w:r>
        <w:t>;</w:t>
      </w:r>
      <w:r w:rsidRPr="00661694">
        <w:t xml:space="preserve"> </w:t>
      </w:r>
      <w:r>
        <w:t>an</w:t>
      </w:r>
      <w:r w:rsidR="00377407">
        <w:t>d</w:t>
      </w:r>
    </w:p>
    <w:p w14:paraId="67627EB9" w14:textId="4F362D23" w:rsidR="003A1B97" w:rsidRPr="00B16F44" w:rsidRDefault="00D35438" w:rsidP="00262153">
      <w:pPr>
        <w:pStyle w:val="DSNumberedListA"/>
        <w:spacing w:before="240"/>
      </w:pPr>
      <w:r w:rsidRPr="00377407">
        <w:t>that</w:t>
      </w:r>
      <w:r>
        <w:t xml:space="preserve"> </w:t>
      </w:r>
      <w:r w:rsidR="005552AE">
        <w:t xml:space="preserve">it shall </w:t>
      </w:r>
      <w:r w:rsidRPr="00A55AE5">
        <w:t>indemnify and hold harmless the Noteholders against (</w:t>
      </w:r>
      <w:proofErr w:type="spellStart"/>
      <w:r w:rsidRPr="00A55AE5">
        <w:t>i</w:t>
      </w:r>
      <w:proofErr w:type="spellEnd"/>
      <w:r w:rsidRPr="00A55AE5">
        <w:t xml:space="preserve">) any tax, duty, assessment or governmental charge with respect to any Note which (A) is or may be imposed, incurred by or levied on it by (or by any authority in or of) </w:t>
      </w:r>
      <w:r>
        <w:t>Portugal</w:t>
      </w:r>
      <w:r w:rsidRPr="00A55AE5">
        <w:t xml:space="preserve">; and (B) which would not have been so imposed had the substitution not been made; and (ii) any tax, duty, assessment or </w:t>
      </w:r>
      <w:r w:rsidRPr="00A55AE5">
        <w:lastRenderedPageBreak/>
        <w:t>governmental charge, and any liability, charge, cost or expense, in connection with the substitution</w:t>
      </w:r>
      <w:r>
        <w:t>.</w:t>
      </w:r>
    </w:p>
    <w:p w14:paraId="24028B4B" w14:textId="633C5A95" w:rsidR="00A35981" w:rsidRDefault="00A35981" w:rsidP="00A35981">
      <w:pPr>
        <w:pStyle w:val="DSHeadingNonLegal1"/>
      </w:pPr>
      <w:r>
        <w:t>Conditions Precedent to the Assignment</w:t>
      </w:r>
      <w:bookmarkEnd w:id="10"/>
    </w:p>
    <w:p w14:paraId="0F63B1E4" w14:textId="624C286D" w:rsidR="006224AB" w:rsidRPr="006224AB" w:rsidRDefault="00853E32" w:rsidP="00262153">
      <w:pPr>
        <w:pStyle w:val="DSHeadingNonLegal2"/>
      </w:pPr>
      <w:bookmarkStart w:id="11" w:name="_Ref135217814"/>
      <w:r>
        <w:t xml:space="preserve">The </w:t>
      </w:r>
      <w:r w:rsidR="00202BF3">
        <w:t>Substitution shall be conditional</w:t>
      </w:r>
      <w:r w:rsidR="002A1250">
        <w:t>,</w:t>
      </w:r>
      <w:r w:rsidR="00202BF3">
        <w:t xml:space="preserve"> </w:t>
      </w:r>
      <w:r w:rsidR="00E32682">
        <w:t xml:space="preserve">subject to the following conditions, all of </w:t>
      </w:r>
      <w:r w:rsidR="007069F6">
        <w:t>which</w:t>
      </w:r>
      <w:r w:rsidR="00E32682">
        <w:t xml:space="preserve"> being met on the date hereof</w:t>
      </w:r>
      <w:r w:rsidR="00202BF3">
        <w:t>:</w:t>
      </w:r>
      <w:bookmarkEnd w:id="11"/>
    </w:p>
    <w:p w14:paraId="4C718763" w14:textId="5E2660FE" w:rsidR="00D22199" w:rsidRPr="00377407" w:rsidRDefault="00E15E93" w:rsidP="00262153">
      <w:pPr>
        <w:pStyle w:val="DSNumberedListA"/>
        <w:numPr>
          <w:ilvl w:val="0"/>
          <w:numId w:val="43"/>
        </w:numPr>
        <w:spacing w:before="240" w:line="276" w:lineRule="auto"/>
      </w:pPr>
      <w:bookmarkStart w:id="12" w:name="_Ref136865918"/>
      <w:r w:rsidRPr="00377407">
        <w:t>c</w:t>
      </w:r>
      <w:r w:rsidR="00D11F97" w:rsidRPr="00377407">
        <w:t xml:space="preserve">onfirmation from Euronext Lisbon that, following the proposed substitution of the Issuer, the Notes will continue to be listed on </w:t>
      </w:r>
      <w:r w:rsidR="00327341" w:rsidRPr="00377407">
        <w:t xml:space="preserve">Euronext Access </w:t>
      </w:r>
      <w:proofErr w:type="gramStart"/>
      <w:r w:rsidR="00327341" w:rsidRPr="00377407">
        <w:t>Lisbon</w:t>
      </w:r>
      <w:r w:rsidR="005A0E14" w:rsidRPr="00377407">
        <w:t>;</w:t>
      </w:r>
      <w:bookmarkEnd w:id="12"/>
      <w:proofErr w:type="gramEnd"/>
    </w:p>
    <w:p w14:paraId="4D83DE08" w14:textId="7893805D" w:rsidR="00332645" w:rsidRPr="00377407" w:rsidRDefault="00332645" w:rsidP="00262153">
      <w:pPr>
        <w:pStyle w:val="DSNumberedListA"/>
        <w:spacing w:before="240" w:line="276" w:lineRule="auto"/>
      </w:pPr>
      <w:r w:rsidRPr="00377407">
        <w:t>the Guarantor undertaking to continue to be bound by the Guarantee, as evidenced by</w:t>
      </w:r>
      <w:r w:rsidR="006224AB" w:rsidRPr="00377407">
        <w:t xml:space="preserve"> </w:t>
      </w:r>
      <w:r w:rsidRPr="00377407">
        <w:t xml:space="preserve">a resolution of the Regional Government of the </w:t>
      </w:r>
      <w:proofErr w:type="gramStart"/>
      <w:r w:rsidRPr="00377407">
        <w:t>Azores;</w:t>
      </w:r>
      <w:proofErr w:type="gramEnd"/>
      <w:r w:rsidRPr="00377407">
        <w:t xml:space="preserve"> </w:t>
      </w:r>
      <w:bookmarkStart w:id="13" w:name="_Ref136865942"/>
    </w:p>
    <w:p w14:paraId="6E04AFDF" w14:textId="043EE231" w:rsidR="004D6452" w:rsidRPr="00377407" w:rsidRDefault="00E15E93" w:rsidP="00262153">
      <w:pPr>
        <w:pStyle w:val="DSNumberedListA"/>
        <w:spacing w:before="240" w:line="276" w:lineRule="auto"/>
      </w:pPr>
      <w:bookmarkStart w:id="14" w:name="_Ref136865975"/>
      <w:bookmarkEnd w:id="13"/>
      <w:r w:rsidRPr="00377407">
        <w:t>t</w:t>
      </w:r>
      <w:r w:rsidR="005A0E14" w:rsidRPr="00377407">
        <w:t xml:space="preserve">he passing of an Extraordinary Resolution of Noteholders approving the substitution of the Issuer under the </w:t>
      </w:r>
      <w:r w:rsidR="00DB44F4" w:rsidRPr="00377407">
        <w:t xml:space="preserve">Notes and the Paying Agency Agreement by </w:t>
      </w:r>
      <w:proofErr w:type="spellStart"/>
      <w:r w:rsidR="00DB44F4" w:rsidRPr="00377407">
        <w:t>Sata</w:t>
      </w:r>
      <w:proofErr w:type="spellEnd"/>
      <w:r w:rsidR="00DB44F4" w:rsidRPr="00377407">
        <w:t xml:space="preserve"> Holding</w:t>
      </w:r>
      <w:r w:rsidR="006C113E" w:rsidRPr="00377407">
        <w:t xml:space="preserve">, as evidenced by a certified copy of such </w:t>
      </w:r>
      <w:proofErr w:type="gramStart"/>
      <w:r w:rsidR="006C113E" w:rsidRPr="00377407">
        <w:t>resolution</w:t>
      </w:r>
      <w:r w:rsidR="004D6452" w:rsidRPr="00377407">
        <w:t>;</w:t>
      </w:r>
      <w:bookmarkEnd w:id="14"/>
      <w:proofErr w:type="gramEnd"/>
    </w:p>
    <w:p w14:paraId="396A17F2" w14:textId="76F78F4B" w:rsidR="00332645" w:rsidRPr="00377407" w:rsidRDefault="006224AB" w:rsidP="00262153">
      <w:pPr>
        <w:pStyle w:val="DSNumberedListA"/>
        <w:spacing w:before="240" w:line="276" w:lineRule="auto"/>
      </w:pPr>
      <w:r w:rsidRPr="00377407">
        <w:t xml:space="preserve">the Assignee completing the know-your-customer procedures with the Paying Agents, to their </w:t>
      </w:r>
      <w:proofErr w:type="gramStart"/>
      <w:r w:rsidRPr="00377407">
        <w:t>satisfaction;</w:t>
      </w:r>
      <w:proofErr w:type="gramEnd"/>
      <w:r w:rsidRPr="00377407">
        <w:t xml:space="preserve"> </w:t>
      </w:r>
    </w:p>
    <w:p w14:paraId="2E7ED859" w14:textId="28B04215" w:rsidR="003446F3" w:rsidRPr="00377407" w:rsidRDefault="003446F3" w:rsidP="00262153">
      <w:pPr>
        <w:pStyle w:val="DSNumberedListA"/>
        <w:spacing w:before="240" w:line="276" w:lineRule="auto"/>
      </w:pPr>
      <w:r w:rsidRPr="00377407">
        <w:t>the deliver</w:t>
      </w:r>
      <w:r w:rsidR="006C113E" w:rsidRPr="00377407">
        <w:t>y</w:t>
      </w:r>
      <w:r w:rsidRPr="00377407">
        <w:t xml:space="preserve"> of an authorised signatories </w:t>
      </w:r>
      <w:proofErr w:type="gramStart"/>
      <w:r w:rsidRPr="00377407">
        <w:t>list</w:t>
      </w:r>
      <w:proofErr w:type="gramEnd"/>
      <w:r w:rsidRPr="00377407">
        <w:t xml:space="preserve"> duly </w:t>
      </w:r>
      <w:r w:rsidR="0031468A" w:rsidRPr="00377407">
        <w:t xml:space="preserve">completed </w:t>
      </w:r>
      <w:r w:rsidRPr="00377407">
        <w:t>by the Assignee</w:t>
      </w:r>
      <w:r w:rsidR="002A1250" w:rsidRPr="00377407">
        <w:t>,</w:t>
      </w:r>
      <w:r w:rsidR="006C113E" w:rsidRPr="00377407">
        <w:t xml:space="preserve"> to the Paying Agents satisfaction</w:t>
      </w:r>
      <w:r w:rsidR="0031468A" w:rsidRPr="00377407">
        <w:t>;</w:t>
      </w:r>
      <w:r w:rsidR="003222F8">
        <w:t xml:space="preserve"> and</w:t>
      </w:r>
    </w:p>
    <w:p w14:paraId="3ECB1EAA" w14:textId="34DF60BF" w:rsidR="005A0E14" w:rsidRPr="00377407" w:rsidRDefault="004D6452" w:rsidP="00262153">
      <w:pPr>
        <w:pStyle w:val="DSNumberedListA"/>
        <w:spacing w:before="240" w:line="276" w:lineRule="auto"/>
      </w:pPr>
      <w:bookmarkStart w:id="15" w:name="_Ref136865995"/>
      <w:r w:rsidRPr="00377407">
        <w:t xml:space="preserve">a legal opinion from </w:t>
      </w:r>
      <w:r w:rsidR="00CD1CB1" w:rsidRPr="000A03BC">
        <w:rPr>
          <w:smallCaps/>
        </w:rPr>
        <w:t xml:space="preserve">Júdice Glória, Taborda da Gama — </w:t>
      </w:r>
      <w:proofErr w:type="spellStart"/>
      <w:r w:rsidR="00CD1CB1" w:rsidRPr="000A03BC">
        <w:rPr>
          <w:smallCaps/>
        </w:rPr>
        <w:t>Sociedade</w:t>
      </w:r>
      <w:proofErr w:type="spellEnd"/>
      <w:r w:rsidR="00CD1CB1" w:rsidRPr="000A03BC">
        <w:rPr>
          <w:smallCaps/>
        </w:rPr>
        <w:t xml:space="preserve"> de </w:t>
      </w:r>
      <w:proofErr w:type="spellStart"/>
      <w:r w:rsidR="00CD1CB1" w:rsidRPr="000A03BC">
        <w:rPr>
          <w:smallCaps/>
        </w:rPr>
        <w:t>Advogado</w:t>
      </w:r>
      <w:r w:rsidR="00CD1CB1" w:rsidRPr="004F6DF4">
        <w:rPr>
          <w:smallCaps/>
        </w:rPr>
        <w:t>s</w:t>
      </w:r>
      <w:proofErr w:type="spellEnd"/>
      <w:r w:rsidR="00CD1CB1" w:rsidRPr="00377407">
        <w:t>, SP, RL</w:t>
      </w:r>
      <w:r w:rsidRPr="00377407">
        <w:t xml:space="preserve"> </w:t>
      </w:r>
      <w:r w:rsidR="007069F6" w:rsidRPr="00377407">
        <w:t xml:space="preserve">address to the Paying Agents, </w:t>
      </w:r>
      <w:r w:rsidRPr="00377407">
        <w:t>confirming that (</w:t>
      </w:r>
      <w:proofErr w:type="spellStart"/>
      <w:r w:rsidRPr="00377407">
        <w:t>i</w:t>
      </w:r>
      <w:proofErr w:type="spellEnd"/>
      <w:r w:rsidRPr="00377407">
        <w:t xml:space="preserve">) the obligations of the </w:t>
      </w:r>
      <w:r w:rsidR="00CD1CB1" w:rsidRPr="00377407">
        <w:t>Assignee</w:t>
      </w:r>
      <w:r w:rsidR="007069F6" w:rsidRPr="00377407">
        <w:t xml:space="preserve"> and the Assignor</w:t>
      </w:r>
      <w:r w:rsidRPr="00377407">
        <w:t xml:space="preserve"> under </w:t>
      </w:r>
      <w:r w:rsidR="006C113E" w:rsidRPr="00377407">
        <w:t>this Agreement and</w:t>
      </w:r>
      <w:r w:rsidR="007069F6" w:rsidRPr="00377407">
        <w:t xml:space="preserve"> of the Assignee</w:t>
      </w:r>
      <w:r w:rsidR="006C113E" w:rsidRPr="00377407">
        <w:t xml:space="preserve"> under the Notes</w:t>
      </w:r>
      <w:r w:rsidRPr="00377407">
        <w:t xml:space="preserve"> constitute</w:t>
      </w:r>
      <w:r w:rsidR="007069F6" w:rsidRPr="00377407">
        <w:t xml:space="preserve"> its</w:t>
      </w:r>
      <w:r w:rsidRPr="00377407">
        <w:t xml:space="preserve"> legal, valid, binding and enforceable obligations, (ii) the obligations under the Guarantee</w:t>
      </w:r>
      <w:r w:rsidR="006C113E" w:rsidRPr="00377407">
        <w:t xml:space="preserve"> </w:t>
      </w:r>
      <w:r w:rsidRPr="00377407">
        <w:t>constitute legal, valid, binding and enforceable obligations of the Guarantor, and (iii) no adverse legal or tax obligations arise to the Paying Agents in result of such substitution</w:t>
      </w:r>
      <w:r w:rsidR="00CD1CB1" w:rsidRPr="00377407">
        <w:t>. S</w:t>
      </w:r>
      <w:r w:rsidRPr="00377407">
        <w:t xml:space="preserve">uch opinion </w:t>
      </w:r>
      <w:r w:rsidR="00CD1CB1" w:rsidRPr="00377407">
        <w:t>should be</w:t>
      </w:r>
      <w:r w:rsidRPr="00377407">
        <w:t xml:space="preserve"> dated not more than </w:t>
      </w:r>
      <w:r w:rsidR="00974B69" w:rsidRPr="00377407">
        <w:t>3</w:t>
      </w:r>
      <w:r w:rsidRPr="00377407">
        <w:t xml:space="preserve"> days prior to the date of the </w:t>
      </w:r>
      <w:r w:rsidR="00974B69" w:rsidRPr="00377407">
        <w:t>S</w:t>
      </w:r>
      <w:r w:rsidRPr="00377407">
        <w:t>ubstitution</w:t>
      </w:r>
      <w:r w:rsidR="003446F3" w:rsidRPr="00377407">
        <w:t>.</w:t>
      </w:r>
      <w:bookmarkEnd w:id="15"/>
    </w:p>
    <w:p w14:paraId="4E8089E9" w14:textId="5B09D15D" w:rsidR="00DE08D4" w:rsidRPr="00DE08D4" w:rsidRDefault="00112816" w:rsidP="00041A9E">
      <w:pPr>
        <w:pStyle w:val="DSHeadingNonLegal2"/>
      </w:pPr>
      <w:r>
        <w:t xml:space="preserve">The documents referred to in </w:t>
      </w:r>
      <w:r w:rsidR="006C113E">
        <w:t xml:space="preserve">paragraph </w:t>
      </w:r>
      <w:r w:rsidR="007674E9">
        <w:fldChar w:fldCharType="begin"/>
      </w:r>
      <w:r w:rsidR="007674E9">
        <w:instrText xml:space="preserve"> REF _Ref136865918 \r \h </w:instrText>
      </w:r>
      <w:r w:rsidR="007674E9">
        <w:fldChar w:fldCharType="separate"/>
      </w:r>
      <w:r w:rsidR="007674E9">
        <w:t>a)</w:t>
      </w:r>
      <w:r w:rsidR="007674E9">
        <w:fldChar w:fldCharType="end"/>
      </w:r>
      <w:r w:rsidR="006C113E">
        <w:t xml:space="preserve">, </w:t>
      </w:r>
      <w:r w:rsidR="007674E9">
        <w:fldChar w:fldCharType="begin"/>
      </w:r>
      <w:r w:rsidR="007674E9">
        <w:instrText xml:space="preserve"> REF _Ref136865942 \r \h </w:instrText>
      </w:r>
      <w:r w:rsidR="007674E9">
        <w:fldChar w:fldCharType="separate"/>
      </w:r>
      <w:r w:rsidR="007674E9">
        <w:t>b)</w:t>
      </w:r>
      <w:r w:rsidR="007674E9">
        <w:fldChar w:fldCharType="end"/>
      </w:r>
      <w:r w:rsidR="007674E9">
        <w:t xml:space="preserve">, </w:t>
      </w:r>
      <w:r w:rsidR="007674E9">
        <w:fldChar w:fldCharType="begin"/>
      </w:r>
      <w:r w:rsidR="007674E9">
        <w:instrText xml:space="preserve"> REF _Ref136865975 \r \h </w:instrText>
      </w:r>
      <w:r w:rsidR="007674E9">
        <w:fldChar w:fldCharType="separate"/>
      </w:r>
      <w:r w:rsidR="007674E9">
        <w:t>c)</w:t>
      </w:r>
      <w:r w:rsidR="007674E9">
        <w:fldChar w:fldCharType="end"/>
      </w:r>
      <w:r w:rsidR="007674E9">
        <w:t xml:space="preserve">, </w:t>
      </w:r>
      <w:r w:rsidR="006C113E">
        <w:t xml:space="preserve">and </w:t>
      </w:r>
      <w:r w:rsidR="007674E9">
        <w:fldChar w:fldCharType="begin"/>
      </w:r>
      <w:r w:rsidR="007674E9">
        <w:instrText xml:space="preserve"> REF _Ref136865995 \r \h </w:instrText>
      </w:r>
      <w:r w:rsidR="007674E9">
        <w:fldChar w:fldCharType="separate"/>
      </w:r>
      <w:r w:rsidR="007674E9">
        <w:t>f)</w:t>
      </w:r>
      <w:r w:rsidR="007674E9">
        <w:fldChar w:fldCharType="end"/>
      </w:r>
      <w:r w:rsidR="006C113E">
        <w:t xml:space="preserve"> of </w:t>
      </w:r>
      <w:r>
        <w:t xml:space="preserve">Clause </w:t>
      </w:r>
      <w:r w:rsidR="00DF1550">
        <w:fldChar w:fldCharType="begin"/>
      </w:r>
      <w:r w:rsidR="00DF1550">
        <w:instrText xml:space="preserve"> REF _Ref135217814 \r \h </w:instrText>
      </w:r>
      <w:r w:rsidR="00DF1550">
        <w:fldChar w:fldCharType="separate"/>
      </w:r>
      <w:r w:rsidR="002A1250">
        <w:t>4.1</w:t>
      </w:r>
      <w:r w:rsidR="00DF1550">
        <w:fldChar w:fldCharType="end"/>
      </w:r>
      <w:r w:rsidR="00DF1550">
        <w:t xml:space="preserve"> shall be deposited </w:t>
      </w:r>
      <w:r w:rsidR="0031468A">
        <w:t xml:space="preserve">for inspection </w:t>
      </w:r>
      <w:r w:rsidR="00B15473">
        <w:t>as provided in Section 8 (</w:t>
      </w:r>
      <w:r w:rsidR="00B15473" w:rsidRPr="007069F6">
        <w:rPr>
          <w:i/>
          <w:iCs/>
        </w:rPr>
        <w:t>General Information</w:t>
      </w:r>
      <w:r w:rsidR="00B15473">
        <w:t>), paragraph 10 (</w:t>
      </w:r>
      <w:r w:rsidR="00B15473" w:rsidRPr="007069F6">
        <w:rPr>
          <w:i/>
          <w:iCs/>
        </w:rPr>
        <w:t>Documentation</w:t>
      </w:r>
      <w:r w:rsidR="00B15473">
        <w:t xml:space="preserve">) of the Private Placement Memorandum, </w:t>
      </w:r>
      <w:r w:rsidR="00DF1550">
        <w:t>with and held by the Principal Pay</w:t>
      </w:r>
      <w:r w:rsidR="006D781B">
        <w:t xml:space="preserve">ing Agent for so long as any Note </w:t>
      </w:r>
      <w:r w:rsidR="00631903">
        <w:t>r</w:t>
      </w:r>
      <w:r w:rsidR="006D781B">
        <w:t>emains outstanding</w:t>
      </w:r>
      <w:r w:rsidR="002D0857">
        <w:t xml:space="preserve"> and for so long as any claim made against </w:t>
      </w:r>
      <w:proofErr w:type="spellStart"/>
      <w:r w:rsidR="002D0857">
        <w:t>Sata</w:t>
      </w:r>
      <w:proofErr w:type="spellEnd"/>
      <w:r w:rsidR="002D0857">
        <w:t xml:space="preserve"> Holding </w:t>
      </w:r>
      <w:r w:rsidR="001D5B0A">
        <w:t>or the Guarantor by any Noteholder in relation to the Notes or such documents shall not have been finally adjudicated, settled or discharged</w:t>
      </w:r>
      <w:r w:rsidR="00EE63A6">
        <w:t xml:space="preserve">, in the terms for the period required by law. </w:t>
      </w:r>
      <w:r w:rsidR="00511AFF">
        <w:t xml:space="preserve">Noteholders may </w:t>
      </w:r>
      <w:r w:rsidR="00B15473" w:rsidRPr="00B15473">
        <w:t xml:space="preserve">during normal business hours at the specified office of the </w:t>
      </w:r>
      <w:r w:rsidR="006C113E">
        <w:t xml:space="preserve">Principal </w:t>
      </w:r>
      <w:r w:rsidR="00B15473" w:rsidRPr="00B15473">
        <w:t xml:space="preserve">Paying Agent </w:t>
      </w:r>
      <w:r w:rsidR="00511AFF">
        <w:t xml:space="preserve">request copies of the documents to the </w:t>
      </w:r>
      <w:r w:rsidR="00DE08D4">
        <w:t xml:space="preserve">Principal Paying Agent for the purposes of enforcing their rights under the Notes. </w:t>
      </w:r>
    </w:p>
    <w:p w14:paraId="51BA5468" w14:textId="46A9D92E" w:rsidR="008B0606" w:rsidRDefault="008B0606" w:rsidP="00CF635B">
      <w:pPr>
        <w:pStyle w:val="DSHeadingNonLegal1"/>
      </w:pPr>
      <w:r>
        <w:lastRenderedPageBreak/>
        <w:t>Accrued Rights and Obligations</w:t>
      </w:r>
    </w:p>
    <w:p w14:paraId="14637CC8" w14:textId="3B3FD41F" w:rsidR="008B0606" w:rsidRPr="008B0606" w:rsidRDefault="00000000" w:rsidP="007069F6">
      <w:pPr>
        <w:pStyle w:val="DSBodyTextIndent1"/>
      </w:pPr>
      <w:hyperlink r:id="rId24" w:history="1">
        <w:r w:rsidR="008B0606">
          <w:t>The</w:t>
        </w:r>
      </w:hyperlink>
      <w:r w:rsidR="008B0606">
        <w:t xml:space="preserve"> Substitution</w:t>
      </w:r>
      <w:r w:rsidR="008B0606" w:rsidRPr="008B0606">
        <w:t xml:space="preserve"> </w:t>
      </w:r>
      <w:r w:rsidR="00F11903">
        <w:t>does</w:t>
      </w:r>
      <w:r w:rsidR="008B0606" w:rsidRPr="008B0606">
        <w:t xml:space="preserve"> not </w:t>
      </w:r>
      <w:r w:rsidR="00A06550">
        <w:t xml:space="preserve">in any case </w:t>
      </w:r>
      <w:r w:rsidR="008B0606" w:rsidRPr="008B0606">
        <w:t xml:space="preserve">release </w:t>
      </w:r>
      <w:r w:rsidR="008B0606">
        <w:t xml:space="preserve">the Assignee </w:t>
      </w:r>
      <w:r w:rsidR="008B0606" w:rsidRPr="008B0606">
        <w:t>from any</w:t>
      </w:r>
      <w:r w:rsidR="00F11903">
        <w:t xml:space="preserve"> of its liabilities towards </w:t>
      </w:r>
      <w:r w:rsidR="006F1C4A">
        <w:t>any</w:t>
      </w:r>
      <w:r w:rsidR="00F11903">
        <w:t xml:space="preserve"> P</w:t>
      </w:r>
      <w:r w:rsidR="006F1C4A">
        <w:t>aying Agent</w:t>
      </w:r>
      <w:r w:rsidR="00F11903">
        <w:t xml:space="preserve"> </w:t>
      </w:r>
      <w:r w:rsidR="006F1C4A">
        <w:t xml:space="preserve">accrued under the Paying Agent Agreement </w:t>
      </w:r>
      <w:r w:rsidR="008B0606" w:rsidRPr="008B0606">
        <w:t xml:space="preserve">prior to such </w:t>
      </w:r>
      <w:r w:rsidR="008B0606">
        <w:t>Substitution</w:t>
      </w:r>
      <w:r w:rsidR="008B0606" w:rsidRPr="008B0606">
        <w:t xml:space="preserve"> </w:t>
      </w:r>
      <w:r w:rsidR="006F1C4A">
        <w:t xml:space="preserve">and does </w:t>
      </w:r>
      <w:r w:rsidR="008B0606" w:rsidRPr="008B0606">
        <w:t>no</w:t>
      </w:r>
      <w:r w:rsidR="00660C1D">
        <w:t>t</w:t>
      </w:r>
      <w:r w:rsidR="008B0606" w:rsidRPr="008B0606">
        <w:t xml:space="preserve"> preclude </w:t>
      </w:r>
      <w:r w:rsidR="006F1C4A">
        <w:t>any</w:t>
      </w:r>
      <w:r w:rsidR="008B0606">
        <w:t xml:space="preserve"> Paying Agent</w:t>
      </w:r>
      <w:r w:rsidR="008B0606" w:rsidRPr="008B0606">
        <w:t xml:space="preserve"> from pursuing any rights and remedies </w:t>
      </w:r>
      <w:r w:rsidR="006F1C4A">
        <w:t xml:space="preserve">it </w:t>
      </w:r>
      <w:r w:rsidR="008B0606" w:rsidRPr="008B0606">
        <w:t xml:space="preserve">may have </w:t>
      </w:r>
      <w:r w:rsidR="00A06550">
        <w:t>under the Paying Agency Agreement</w:t>
      </w:r>
      <w:r w:rsidR="00A06550" w:rsidRPr="008B0606">
        <w:t xml:space="preserve"> </w:t>
      </w:r>
      <w:r w:rsidR="008B0606" w:rsidRPr="008B0606">
        <w:t xml:space="preserve">or at law with respect to any </w:t>
      </w:r>
      <w:r w:rsidR="006F1C4A">
        <w:t xml:space="preserve">such liabilities. </w:t>
      </w:r>
      <w:r w:rsidR="002A1250">
        <w:t>Notwithstanding, any fees of the Paying Agents accrued but not yet invoiced under the Paying Agency Agreement up to the Substitution shall be fully invoiced to and paid by the Assignee.</w:t>
      </w:r>
    </w:p>
    <w:p w14:paraId="62D0E862" w14:textId="208E5DB1" w:rsidR="00041A9E" w:rsidRDefault="00041A9E" w:rsidP="00CF635B">
      <w:pPr>
        <w:pStyle w:val="DSHeadingNonLegal1"/>
      </w:pPr>
      <w:r>
        <w:t>Notice of Substitution</w:t>
      </w:r>
    </w:p>
    <w:p w14:paraId="53E2285A" w14:textId="3C87D0D4" w:rsidR="00041A9E" w:rsidRPr="00041A9E" w:rsidRDefault="001C2B6D" w:rsidP="006E0959">
      <w:pPr>
        <w:pStyle w:val="DSBodyTextIndent1"/>
      </w:pPr>
      <w:r>
        <w:t xml:space="preserve">Promptly following the </w:t>
      </w:r>
      <w:r w:rsidR="00B15473">
        <w:t>S</w:t>
      </w:r>
      <w:r>
        <w:t>ubstitution, and in any case no later than</w:t>
      </w:r>
      <w:r w:rsidR="00792E7E">
        <w:t xml:space="preserve"> </w:t>
      </w:r>
      <w:r w:rsidR="00F86C3F">
        <w:t>1</w:t>
      </w:r>
      <w:r w:rsidR="00FE6559">
        <w:t xml:space="preserve"> </w:t>
      </w:r>
      <w:r w:rsidR="00757496">
        <w:t xml:space="preserve">business </w:t>
      </w:r>
      <w:r>
        <w:t>day</w:t>
      </w:r>
      <w:r w:rsidR="00886BDE">
        <w:t xml:space="preserve"> </w:t>
      </w:r>
      <w:r w:rsidR="00007AF9">
        <w:t xml:space="preserve">following </w:t>
      </w:r>
      <w:r w:rsidR="00432484">
        <w:t xml:space="preserve">such </w:t>
      </w:r>
      <w:r w:rsidR="00B15473">
        <w:t>S</w:t>
      </w:r>
      <w:r w:rsidR="00007AF9">
        <w:t xml:space="preserve">ubstitution, </w:t>
      </w:r>
      <w:proofErr w:type="spellStart"/>
      <w:r w:rsidR="00007AF9">
        <w:t>Sata</w:t>
      </w:r>
      <w:proofErr w:type="spellEnd"/>
      <w:r w:rsidR="00007AF9">
        <w:t xml:space="preserve"> Holding </w:t>
      </w:r>
      <w:r w:rsidR="00757496">
        <w:t xml:space="preserve">and </w:t>
      </w:r>
      <w:proofErr w:type="spellStart"/>
      <w:r w:rsidR="00757496">
        <w:t>Sata</w:t>
      </w:r>
      <w:proofErr w:type="spellEnd"/>
      <w:r w:rsidR="00757496">
        <w:t xml:space="preserve"> Air </w:t>
      </w:r>
      <w:proofErr w:type="spellStart"/>
      <w:r w:rsidR="00757496">
        <w:t>Açores</w:t>
      </w:r>
      <w:proofErr w:type="spellEnd"/>
      <w:r w:rsidR="00757496">
        <w:t>, as</w:t>
      </w:r>
      <w:r w:rsidR="004940C4">
        <w:t xml:space="preserve"> the new and former </w:t>
      </w:r>
      <w:r w:rsidR="00D60A80">
        <w:t>I</w:t>
      </w:r>
      <w:r w:rsidR="004940C4">
        <w:t xml:space="preserve">ssuer under </w:t>
      </w:r>
      <w:r w:rsidR="00757496">
        <w:t xml:space="preserve">the Notes, </w:t>
      </w:r>
      <w:r w:rsidR="00007AF9">
        <w:t xml:space="preserve">shall give </w:t>
      </w:r>
      <w:r w:rsidR="00085556">
        <w:t xml:space="preserve">notice of the Substitution to the </w:t>
      </w:r>
      <w:r w:rsidR="00085556" w:rsidRPr="006E0959">
        <w:t>Noteholders (</w:t>
      </w:r>
      <w:r w:rsidR="00516F95" w:rsidRPr="006E0959">
        <w:t>in accordance with Condition 9</w:t>
      </w:r>
      <w:r w:rsidR="0013586F">
        <w:t xml:space="preserve"> of the Private Placement Memorandum</w:t>
      </w:r>
      <w:r w:rsidR="00516F95" w:rsidRPr="006E0959">
        <w:t xml:space="preserve">) </w:t>
      </w:r>
      <w:r w:rsidR="00085556" w:rsidRPr="006E0959">
        <w:t>and to the Paying Agents</w:t>
      </w:r>
      <w:r w:rsidR="0070428E">
        <w:t xml:space="preserve"> that all conditions for the substitution have been met and that the substitution is completed</w:t>
      </w:r>
      <w:r w:rsidR="00085556" w:rsidRPr="006E0959">
        <w:t>.</w:t>
      </w:r>
      <w:r w:rsidR="00085556">
        <w:t xml:space="preserve"> </w:t>
      </w:r>
    </w:p>
    <w:p w14:paraId="370369C9" w14:textId="486B368F" w:rsidR="00451BEC" w:rsidRDefault="0078183A" w:rsidP="00CF635B">
      <w:pPr>
        <w:pStyle w:val="DSHeadingNonLegal1"/>
      </w:pPr>
      <w:r>
        <w:t>Notices</w:t>
      </w:r>
    </w:p>
    <w:p w14:paraId="564EFC9E" w14:textId="70F05B1A" w:rsidR="0004403B" w:rsidRDefault="0078183A" w:rsidP="00F62C24">
      <w:pPr>
        <w:pStyle w:val="DSHeadingNonLegal2"/>
        <w:numPr>
          <w:ilvl w:val="0"/>
          <w:numId w:val="0"/>
        </w:numPr>
        <w:ind w:left="567"/>
      </w:pPr>
      <w:r>
        <w:t xml:space="preserve">All notices and communications </w:t>
      </w:r>
      <w:r w:rsidR="00EC15AD">
        <w:t xml:space="preserve">under this Agreement </w:t>
      </w:r>
      <w:r w:rsidR="003159DF">
        <w:t xml:space="preserve">shall be subject to Clause 7.3 of the Paying Agency Agreement and the address for notices </w:t>
      </w:r>
      <w:r w:rsidR="00CB3D76">
        <w:t xml:space="preserve">of </w:t>
      </w:r>
      <w:proofErr w:type="spellStart"/>
      <w:r w:rsidR="00CB3D76">
        <w:t>Sata</w:t>
      </w:r>
      <w:proofErr w:type="spellEnd"/>
      <w:r w:rsidR="00CB3D76">
        <w:t xml:space="preserve"> Holding</w:t>
      </w:r>
      <w:r w:rsidR="00DB21B3">
        <w:t xml:space="preserve">, both </w:t>
      </w:r>
      <w:r w:rsidR="007A5E42">
        <w:t xml:space="preserve">as </w:t>
      </w:r>
      <w:r w:rsidR="00134B94" w:rsidRPr="00134B94">
        <w:t>Assignee</w:t>
      </w:r>
      <w:r w:rsidR="00134B94">
        <w:t xml:space="preserve"> for </w:t>
      </w:r>
      <w:r w:rsidR="00DB21B3">
        <w:t xml:space="preserve">the purposes of this Agreement and </w:t>
      </w:r>
      <w:r w:rsidR="007A5E42">
        <w:t xml:space="preserve">as Issuer for the purposes of </w:t>
      </w:r>
      <w:r w:rsidR="00DB21B3">
        <w:t>Clause 7.3 of the Paying Agency Agreement</w:t>
      </w:r>
      <w:r w:rsidR="00CB3D76">
        <w:t xml:space="preserve">, shall be: </w:t>
      </w:r>
    </w:p>
    <w:p w14:paraId="45135E19" w14:textId="2E3D26CC" w:rsidR="00390D7F" w:rsidRPr="0070428E" w:rsidRDefault="00CB3D76" w:rsidP="00CB3D76">
      <w:pPr>
        <w:pStyle w:val="DSBodyTextIndent1"/>
        <w:rPr>
          <w:lang w:val="pt-BR"/>
        </w:rPr>
      </w:pPr>
      <w:r w:rsidRPr="0070428E">
        <w:rPr>
          <w:lang w:val="pt-BR"/>
        </w:rPr>
        <w:t>Sata Holding</w:t>
      </w:r>
      <w:r w:rsidR="00390D7F" w:rsidRPr="0070428E">
        <w:rPr>
          <w:lang w:val="pt-BR"/>
        </w:rPr>
        <w:t>, S.A.</w:t>
      </w:r>
    </w:p>
    <w:p w14:paraId="05D97300" w14:textId="6E45A381" w:rsidR="00CB3D76" w:rsidRPr="00792E7E" w:rsidRDefault="3CD7D761" w:rsidP="6A95D5BA">
      <w:pPr>
        <w:pStyle w:val="DSBodyTextIndent1"/>
        <w:rPr>
          <w:lang w:val="pt-PT"/>
        </w:rPr>
      </w:pPr>
      <w:r w:rsidRPr="0070428E">
        <w:rPr>
          <w:lang w:val="pt-PT"/>
        </w:rPr>
        <w:t>Rua Dr. José Bruno Tavares Carreiro, n</w:t>
      </w:r>
      <w:r w:rsidR="008C71B4">
        <w:rPr>
          <w:lang w:val="pt-PT"/>
        </w:rPr>
        <w:t>o.</w:t>
      </w:r>
      <w:r w:rsidRPr="6A95D5BA">
        <w:rPr>
          <w:lang w:val="pt-PT"/>
        </w:rPr>
        <w:t xml:space="preserve"> </w:t>
      </w:r>
      <w:r w:rsidRPr="00792E7E">
        <w:rPr>
          <w:lang w:val="pt-PT"/>
        </w:rPr>
        <w:t>6, 9</w:t>
      </w:r>
      <w:r w:rsidR="008C71B4" w:rsidRPr="00792E7E">
        <w:rPr>
          <w:vertAlign w:val="superscript"/>
          <w:lang w:val="pt-PT"/>
        </w:rPr>
        <w:t xml:space="preserve"> th </w:t>
      </w:r>
      <w:r w:rsidR="008C71B4" w:rsidRPr="00792E7E">
        <w:rPr>
          <w:lang w:val="pt-PT"/>
        </w:rPr>
        <w:t>floor,</w:t>
      </w:r>
    </w:p>
    <w:p w14:paraId="3E2A0176" w14:textId="7B062C02" w:rsidR="00CB3D76" w:rsidRPr="002C29F1" w:rsidRDefault="3487DF1B" w:rsidP="00CB3D76">
      <w:pPr>
        <w:pStyle w:val="DSBodyTextIndent1"/>
        <w:rPr>
          <w:lang w:val="pt-PT"/>
        </w:rPr>
      </w:pPr>
      <w:r w:rsidRPr="002C29F1">
        <w:rPr>
          <w:lang w:val="pt-PT"/>
        </w:rPr>
        <w:t>9500-119 Ponta Delgada.</w:t>
      </w:r>
    </w:p>
    <w:p w14:paraId="1FCCC5CD" w14:textId="27DE6B48" w:rsidR="00390D7F" w:rsidRPr="00792E7E" w:rsidRDefault="00390D7F" w:rsidP="00CB3D76">
      <w:pPr>
        <w:pStyle w:val="DSBodyTextIndent1"/>
        <w:rPr>
          <w:lang w:val="pt-PT"/>
        </w:rPr>
      </w:pPr>
      <w:r w:rsidRPr="00792E7E">
        <w:rPr>
          <w:lang w:val="pt-PT"/>
        </w:rPr>
        <w:t xml:space="preserve">Email: </w:t>
      </w:r>
      <w:r w:rsidR="00792E7E" w:rsidRPr="00262153">
        <w:rPr>
          <w:lang w:val="pt-PT"/>
        </w:rPr>
        <w:t xml:space="preserve"> </w:t>
      </w:r>
      <w:hyperlink r:id="rId25" w:history="1">
        <w:r w:rsidR="00B5541D" w:rsidRPr="00324FBB">
          <w:rPr>
            <w:rStyle w:val="Hyperlink"/>
            <w:rFonts w:asciiTheme="majorHAnsi" w:hAnsiTheme="majorHAnsi"/>
            <w:lang w:val="pt-BR"/>
          </w:rPr>
          <w:t>sca@sata.pt</w:t>
        </w:r>
      </w:hyperlink>
      <w:r w:rsidR="00B5541D">
        <w:rPr>
          <w:rFonts w:asciiTheme="majorHAnsi" w:hAnsiTheme="majorHAnsi"/>
          <w:lang w:val="pt-BR"/>
        </w:rPr>
        <w:t xml:space="preserve"> e </w:t>
      </w:r>
      <w:hyperlink r:id="rId26" w:history="1">
        <w:r w:rsidR="00B5541D" w:rsidRPr="00324FBB">
          <w:rPr>
            <w:rStyle w:val="Hyperlink"/>
            <w:lang w:val="pt-PT"/>
          </w:rPr>
          <w:t>gestao.contratos@sata.pt</w:t>
        </w:r>
      </w:hyperlink>
    </w:p>
    <w:p w14:paraId="788079A2" w14:textId="6456545C" w:rsidR="00390D7F" w:rsidRPr="00262153" w:rsidRDefault="006A7162" w:rsidP="00CB3D76">
      <w:pPr>
        <w:pStyle w:val="DSBodyTextIndent1"/>
        <w:rPr>
          <w:lang w:val="en-US"/>
        </w:rPr>
      </w:pPr>
      <w:r w:rsidRPr="00262153">
        <w:rPr>
          <w:lang w:val="en-US"/>
        </w:rPr>
        <w:t>Care Of</w:t>
      </w:r>
      <w:r w:rsidR="00390D7F" w:rsidRPr="00262153">
        <w:rPr>
          <w:lang w:val="en-US"/>
        </w:rPr>
        <w:t xml:space="preserve">: </w:t>
      </w:r>
      <w:r w:rsidR="00792E7E">
        <w:rPr>
          <w:lang w:val="en-US"/>
        </w:rPr>
        <w:t xml:space="preserve"> </w:t>
      </w:r>
      <w:r w:rsidR="00843F04">
        <w:rPr>
          <w:lang w:val="en-US"/>
        </w:rPr>
        <w:t xml:space="preserve">Board of </w:t>
      </w:r>
      <w:r w:rsidR="003B1633">
        <w:rPr>
          <w:lang w:val="en-US"/>
        </w:rPr>
        <w:t>Directors.</w:t>
      </w:r>
    </w:p>
    <w:p w14:paraId="3C2E439B" w14:textId="3509DD3B" w:rsidR="00390D7F" w:rsidRPr="00CB3D76" w:rsidRDefault="00390D7F" w:rsidP="00CB3D76">
      <w:pPr>
        <w:pStyle w:val="DSBodyTextIndent1"/>
      </w:pPr>
      <w:r>
        <w:t xml:space="preserve">Telephone: </w:t>
      </w:r>
      <w:r w:rsidR="00792E7E" w:rsidRPr="00262153">
        <w:rPr>
          <w:lang w:val="en-US"/>
        </w:rPr>
        <w:t>(+351) 296 209 718</w:t>
      </w:r>
    </w:p>
    <w:p w14:paraId="73C93EA6" w14:textId="0289C597" w:rsidR="00C66D5B" w:rsidRDefault="003558D9" w:rsidP="003558D9">
      <w:pPr>
        <w:pStyle w:val="DSHeadingNonLegal1"/>
        <w:rPr>
          <w:lang w:val="pt-PT"/>
        </w:rPr>
      </w:pPr>
      <w:r w:rsidRPr="00F909AA">
        <w:rPr>
          <w:lang w:val="en-US"/>
        </w:rPr>
        <w:t>Effective</w:t>
      </w:r>
      <w:r>
        <w:rPr>
          <w:lang w:val="pt-PT"/>
        </w:rPr>
        <w:t xml:space="preserve"> Date</w:t>
      </w:r>
    </w:p>
    <w:p w14:paraId="652EDD9C" w14:textId="36A5FA0E" w:rsidR="003558D9" w:rsidRDefault="003558D9" w:rsidP="00B8115F">
      <w:pPr>
        <w:pStyle w:val="DSBodyTextIndent1"/>
      </w:pPr>
      <w:r w:rsidRPr="003558D9">
        <w:t xml:space="preserve">This </w:t>
      </w:r>
      <w:r w:rsidR="004940C4">
        <w:t xml:space="preserve">Substitution </w:t>
      </w:r>
      <w:r>
        <w:t xml:space="preserve">shall be effective on </w:t>
      </w:r>
      <w:r w:rsidR="00946F90">
        <w:t xml:space="preserve">the date </w:t>
      </w:r>
      <w:r w:rsidR="00070D11">
        <w:t xml:space="preserve">first appearing on this </w:t>
      </w:r>
      <w:r w:rsidR="004940C4">
        <w:t>Agreement</w:t>
      </w:r>
      <w:r>
        <w:t xml:space="preserve">. </w:t>
      </w:r>
    </w:p>
    <w:p w14:paraId="1672AAA2" w14:textId="27FDEE3E" w:rsidR="005033B4" w:rsidRDefault="005033B4" w:rsidP="005033B4">
      <w:pPr>
        <w:pStyle w:val="DSHeadingNonLegal1"/>
      </w:pPr>
      <w:r>
        <w:t>Governing Law and Jurisdiction</w:t>
      </w:r>
    </w:p>
    <w:p w14:paraId="275DEF77" w14:textId="51500569" w:rsidR="005033B4" w:rsidRDefault="005033B4" w:rsidP="005033B4">
      <w:pPr>
        <w:pStyle w:val="DSHeadingNonLegal2"/>
      </w:pPr>
      <w:r>
        <w:t xml:space="preserve">This Agreement and any non-contractual obligations arising out of or in connection with it shall be governed by and construed in accordance with Portuguese law. </w:t>
      </w:r>
    </w:p>
    <w:p w14:paraId="0AC6BEE4" w14:textId="752DDC1A" w:rsidR="00EB1C97" w:rsidRDefault="00EB1C97" w:rsidP="00EB1C97">
      <w:pPr>
        <w:pStyle w:val="DSHeadingNonLegal2"/>
      </w:pPr>
      <w:r>
        <w:lastRenderedPageBreak/>
        <w:t xml:space="preserve">The courts of Lisbon, Portugal shall have jurisdiction to hear and determine any suit, </w:t>
      </w:r>
      <w:proofErr w:type="gramStart"/>
      <w:r>
        <w:t>action</w:t>
      </w:r>
      <w:proofErr w:type="gramEnd"/>
      <w:r>
        <w:t xml:space="preserve"> or proceedings, and to settle any disputes arising out of or in connection with this Agreement or any non-contractual obligations arising out of </w:t>
      </w:r>
      <w:r w:rsidR="00F06784">
        <w:t>or in connection with it (respectively, Proceedings and Disputes) and, f</w:t>
      </w:r>
      <w:r w:rsidR="008C71B4">
        <w:t>o</w:t>
      </w:r>
      <w:r w:rsidR="00F06784">
        <w:t xml:space="preserve">r such purposes, irrevocably submits to the jurisdiction of such courts. </w:t>
      </w:r>
    </w:p>
    <w:p w14:paraId="64BBAC28" w14:textId="7A5AA53A" w:rsidR="00F06784" w:rsidRDefault="00F06784" w:rsidP="00F06784">
      <w:pPr>
        <w:pStyle w:val="DSHeadingNonLegal2"/>
      </w:pPr>
      <w:r>
        <w:t xml:space="preserve">The Assignee, the Assignor and the Paying Agents </w:t>
      </w:r>
      <w:r w:rsidR="008A578B">
        <w:t xml:space="preserve">irrevocably waive </w:t>
      </w:r>
      <w:r w:rsidR="00AF20FA">
        <w:t xml:space="preserve">any objection which they </w:t>
      </w:r>
      <w:r w:rsidR="000A5358">
        <w:t xml:space="preserve">might now or hereafter have to the courts of Lisbon, Portugal, being nominated as the forum to hear and determine any Proceedings and to settle any Disputes </w:t>
      </w:r>
      <w:r w:rsidR="00797BD9">
        <w:t xml:space="preserve">and agree not to claim that any such court is not a convenient or appropriate forum. </w:t>
      </w:r>
    </w:p>
    <w:p w14:paraId="67731F2B" w14:textId="20BBA1A5" w:rsidR="0075165E" w:rsidRDefault="0075165E" w:rsidP="008E2544">
      <w:pPr>
        <w:pStyle w:val="DSHeadingNonLegal2"/>
      </w:pPr>
      <w:r>
        <w:t xml:space="preserve">The submission to the </w:t>
      </w:r>
      <w:r w:rsidR="000E1BA9">
        <w:t>jurisdiction</w:t>
      </w:r>
      <w:r>
        <w:t xml:space="preserve"> of the courts of Lisbon, Portugal shall not (and shall not be construed as to) limit the rights of the </w:t>
      </w:r>
      <w:r w:rsidRPr="008E2544">
        <w:t>Paying</w:t>
      </w:r>
      <w:r>
        <w:t xml:space="preserve"> Agents to take Proceedings </w:t>
      </w:r>
      <w:r w:rsidR="00227C1E">
        <w:t xml:space="preserve">against the Assignee or Assignor in any other court of competent jurisdiction, nor shall the taking of Proceedings in any one or more jurisdictions preclude the taking </w:t>
      </w:r>
      <w:r w:rsidR="000E1BA9">
        <w:t xml:space="preserve">of Proceedings in any other jurisdiction (whether concurrently or not) if </w:t>
      </w:r>
      <w:r w:rsidR="008C71B4">
        <w:t>a</w:t>
      </w:r>
      <w:r w:rsidR="000E1BA9">
        <w:t xml:space="preserve"> to the extent permitted by applicable law. </w:t>
      </w:r>
    </w:p>
    <w:p w14:paraId="4DCCB7B2" w14:textId="368CE7C5" w:rsidR="008E2544" w:rsidRPr="008E2544" w:rsidRDefault="008E2544" w:rsidP="008E2544">
      <w:pPr>
        <w:pStyle w:val="DSHeadingNonLegal1"/>
      </w:pPr>
      <w:r>
        <w:t xml:space="preserve">Counterparts </w:t>
      </w:r>
    </w:p>
    <w:p w14:paraId="599C3EB1" w14:textId="17351667" w:rsidR="005033B4" w:rsidRDefault="00070D11" w:rsidP="00070D11">
      <w:pPr>
        <w:pStyle w:val="DSBodyTextIndent1"/>
      </w:pPr>
      <w:r>
        <w:t xml:space="preserve">This Agreement may be executed in any number of </w:t>
      </w:r>
      <w:r w:rsidRPr="00070D11">
        <w:t>counterparts</w:t>
      </w:r>
      <w:r>
        <w:t xml:space="preserve">, and this has the same effect as if the signatures were on a single copy of this Agreement. </w:t>
      </w:r>
    </w:p>
    <w:p w14:paraId="37B70D1C" w14:textId="6B3E795A" w:rsidR="00DF7238" w:rsidRDefault="00DF7238">
      <w:pPr>
        <w:spacing w:after="160" w:line="259" w:lineRule="auto"/>
        <w:jc w:val="left"/>
      </w:pPr>
      <w:r>
        <w:br w:type="page"/>
      </w:r>
    </w:p>
    <w:p w14:paraId="56C25E1E" w14:textId="44F3D913" w:rsidR="00EB1C97" w:rsidRPr="005033B4" w:rsidRDefault="00DF7238" w:rsidP="00DF7238">
      <w:r>
        <w:lastRenderedPageBreak/>
        <w:t xml:space="preserve">SIGNATURE </w:t>
      </w:r>
      <w:r w:rsidR="00432484">
        <w:t xml:space="preserve">PAGE OF THE </w:t>
      </w:r>
      <w:r w:rsidR="00432484" w:rsidRPr="00DF7238">
        <w:t>ASSIGNMENT OF CONTRACTUAL POSITION</w:t>
      </w:r>
      <w:r w:rsidR="00432484">
        <w:t xml:space="preserve"> DATED [●] </w:t>
      </w:r>
      <w:r w:rsidR="00792E7E">
        <w:t>JULY</w:t>
      </w:r>
      <w:r w:rsidR="00432484">
        <w:t xml:space="preserve"> 2023 R</w:t>
      </w:r>
      <w:r w:rsidR="00432484" w:rsidRPr="00DF7238">
        <w:t>ELATING TO THE PAYING AGENCY AGREEMENT EXECUTED ON 18 DECEMBER 2018</w:t>
      </w:r>
    </w:p>
    <w:p w14:paraId="3AEE8562" w14:textId="77777777" w:rsidR="003558D9" w:rsidRPr="003558D9" w:rsidRDefault="003558D9" w:rsidP="003558D9">
      <w:pPr>
        <w:pStyle w:val="DSBodyTextIndent1"/>
        <w:ind w:left="0"/>
      </w:pPr>
    </w:p>
    <w:bookmarkEnd w:id="2"/>
    <w:p w14:paraId="19826390" w14:textId="3BB99B2A" w:rsidR="00451BEC" w:rsidRDefault="00062BB8">
      <w:r>
        <w:t xml:space="preserve">By </w:t>
      </w:r>
      <w:proofErr w:type="spellStart"/>
      <w:r w:rsidRPr="00CF6308">
        <w:rPr>
          <w:b/>
          <w:bCs/>
        </w:rPr>
        <w:t>Sata</w:t>
      </w:r>
      <w:proofErr w:type="spellEnd"/>
      <w:r w:rsidRPr="00CF6308">
        <w:rPr>
          <w:b/>
          <w:bCs/>
        </w:rPr>
        <w:t xml:space="preserve"> Air </w:t>
      </w:r>
      <w:proofErr w:type="spellStart"/>
      <w:r w:rsidRPr="00CF6308">
        <w:rPr>
          <w:b/>
          <w:bCs/>
        </w:rPr>
        <w:t>Açores</w:t>
      </w:r>
      <w:proofErr w:type="spellEnd"/>
      <w:r w:rsidRPr="00CF6308">
        <w:rPr>
          <w:b/>
          <w:bCs/>
        </w:rPr>
        <w:t>, S.A.</w:t>
      </w:r>
      <w:r>
        <w:t xml:space="preserve"> </w:t>
      </w:r>
    </w:p>
    <w:p w14:paraId="16EAAE30" w14:textId="77777777" w:rsidR="008B4AF2" w:rsidRDefault="008B4AF2" w:rsidP="008B69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B4AF2" w14:paraId="26AE006E" w14:textId="77777777" w:rsidTr="008B4AF2">
        <w:tc>
          <w:tcPr>
            <w:tcW w:w="4247" w:type="dxa"/>
          </w:tcPr>
          <w:p w14:paraId="4A27F068" w14:textId="30834AAB" w:rsidR="008B4AF2" w:rsidRDefault="008B4AF2" w:rsidP="008B4AF2">
            <w:r>
              <w:t xml:space="preserve">Signature: </w:t>
            </w:r>
            <w:r>
              <w:tab/>
            </w:r>
            <w:r w:rsidR="00A5752F">
              <w:t>____________________</w:t>
            </w:r>
          </w:p>
          <w:p w14:paraId="793E9FEB" w14:textId="77777777" w:rsidR="008B4AF2" w:rsidRDefault="008B4AF2" w:rsidP="008B4AF2"/>
          <w:p w14:paraId="7289E7EA" w14:textId="693A79A4" w:rsidR="008B4AF2" w:rsidRDefault="008B4AF2" w:rsidP="008B4AF2">
            <w:r>
              <w:t xml:space="preserve">Name: </w:t>
            </w:r>
            <w:r>
              <w:tab/>
            </w:r>
            <w:r>
              <w:tab/>
            </w:r>
            <w:r w:rsidR="00A5752F">
              <w:t>____________________</w:t>
            </w:r>
          </w:p>
          <w:p w14:paraId="2F92EB6D" w14:textId="77777777" w:rsidR="008B4AF2" w:rsidRDefault="008B4AF2" w:rsidP="008B4AF2"/>
          <w:p w14:paraId="58019A32" w14:textId="190FDE4D" w:rsidR="008B4AF2" w:rsidRDefault="008B4AF2" w:rsidP="008B4AF2">
            <w:r>
              <w:t xml:space="preserve">Capacity: </w:t>
            </w:r>
            <w:r>
              <w:tab/>
            </w:r>
            <w:r w:rsidR="00A5752F">
              <w:t>____________________</w:t>
            </w:r>
          </w:p>
        </w:tc>
        <w:tc>
          <w:tcPr>
            <w:tcW w:w="4247" w:type="dxa"/>
          </w:tcPr>
          <w:p w14:paraId="6D4155D9" w14:textId="214242EA" w:rsidR="008B4AF2" w:rsidRDefault="008B4AF2" w:rsidP="008B4AF2">
            <w:r>
              <w:t xml:space="preserve">Signature: </w:t>
            </w:r>
            <w:r>
              <w:tab/>
            </w:r>
            <w:r w:rsidR="00A5752F">
              <w:t>____________________</w:t>
            </w:r>
          </w:p>
          <w:p w14:paraId="7E8767C1" w14:textId="77777777" w:rsidR="008B4AF2" w:rsidRDefault="008B4AF2" w:rsidP="008B4AF2"/>
          <w:p w14:paraId="2BA4561E" w14:textId="348E9DB3" w:rsidR="008B4AF2" w:rsidRDefault="008B4AF2" w:rsidP="008B4AF2">
            <w:r>
              <w:t xml:space="preserve">Name: </w:t>
            </w:r>
            <w:r>
              <w:tab/>
            </w:r>
            <w:r>
              <w:tab/>
            </w:r>
            <w:r w:rsidR="00A5752F">
              <w:t>____________________</w:t>
            </w:r>
          </w:p>
          <w:p w14:paraId="5A88923E" w14:textId="77777777" w:rsidR="008B4AF2" w:rsidRDefault="008B4AF2" w:rsidP="008B4AF2"/>
          <w:p w14:paraId="508558D7" w14:textId="08AC493E" w:rsidR="008B4AF2" w:rsidRDefault="008B4AF2" w:rsidP="008B4AF2">
            <w:r>
              <w:t xml:space="preserve">Capacity: </w:t>
            </w:r>
            <w:r>
              <w:tab/>
            </w:r>
            <w:r w:rsidR="00A5752F">
              <w:t>____________________</w:t>
            </w:r>
          </w:p>
        </w:tc>
      </w:tr>
    </w:tbl>
    <w:p w14:paraId="1FE5DD99" w14:textId="00EB1B91" w:rsidR="008B69C3" w:rsidRDefault="008B69C3" w:rsidP="008B69C3"/>
    <w:p w14:paraId="17002E21" w14:textId="77777777" w:rsidR="008B69C3" w:rsidRDefault="008B69C3"/>
    <w:p w14:paraId="4935206B" w14:textId="637647BD" w:rsidR="001544E2" w:rsidRDefault="001544E2">
      <w:r>
        <w:t xml:space="preserve">By </w:t>
      </w:r>
      <w:proofErr w:type="spellStart"/>
      <w:r w:rsidRPr="00CF6308">
        <w:rPr>
          <w:b/>
          <w:bCs/>
        </w:rPr>
        <w:t>Sata</w:t>
      </w:r>
      <w:proofErr w:type="spellEnd"/>
      <w:r w:rsidRPr="00CF6308">
        <w:rPr>
          <w:b/>
          <w:bCs/>
        </w:rPr>
        <w:t xml:space="preserve"> Holding, S.A.</w:t>
      </w:r>
    </w:p>
    <w:p w14:paraId="152F5B00" w14:textId="520A4495" w:rsidR="001544E2" w:rsidRDefault="001544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B4AF2" w14:paraId="0D39911F" w14:textId="77777777" w:rsidTr="00F724AF">
        <w:tc>
          <w:tcPr>
            <w:tcW w:w="4247" w:type="dxa"/>
          </w:tcPr>
          <w:p w14:paraId="3D1C1919" w14:textId="1546A292" w:rsidR="008B4AF2" w:rsidRDefault="008B4AF2" w:rsidP="00F724AF">
            <w:r>
              <w:t xml:space="preserve">Signature: </w:t>
            </w:r>
            <w:r>
              <w:tab/>
            </w:r>
            <w:r w:rsidR="00A5752F">
              <w:t>____________________</w:t>
            </w:r>
          </w:p>
          <w:p w14:paraId="79FBB5DC" w14:textId="77777777" w:rsidR="008B4AF2" w:rsidRDefault="008B4AF2" w:rsidP="00F724AF"/>
          <w:p w14:paraId="487CBAB3" w14:textId="2E412D7A" w:rsidR="008B4AF2" w:rsidRDefault="008B4AF2" w:rsidP="00F724AF">
            <w:r>
              <w:t xml:space="preserve">Name: </w:t>
            </w:r>
            <w:r>
              <w:tab/>
            </w:r>
            <w:r>
              <w:tab/>
            </w:r>
            <w:r w:rsidR="00A5752F">
              <w:t>____________________</w:t>
            </w:r>
          </w:p>
          <w:p w14:paraId="74132F94" w14:textId="77777777" w:rsidR="008B4AF2" w:rsidRDefault="008B4AF2" w:rsidP="00F724AF"/>
          <w:p w14:paraId="1F1536B5" w14:textId="14C2BD5E" w:rsidR="008B4AF2" w:rsidRDefault="008B4AF2" w:rsidP="00F724AF">
            <w:r>
              <w:t xml:space="preserve">Capacity: </w:t>
            </w:r>
            <w:r>
              <w:tab/>
            </w:r>
            <w:r w:rsidR="00A5752F">
              <w:t>____________________</w:t>
            </w:r>
          </w:p>
        </w:tc>
        <w:tc>
          <w:tcPr>
            <w:tcW w:w="4247" w:type="dxa"/>
          </w:tcPr>
          <w:p w14:paraId="3BDABC50" w14:textId="7CAC73F4" w:rsidR="008B4AF2" w:rsidRDefault="008B4AF2" w:rsidP="00F724AF">
            <w:r>
              <w:t xml:space="preserve">Signature: </w:t>
            </w:r>
            <w:r>
              <w:tab/>
            </w:r>
            <w:r w:rsidR="00A5752F">
              <w:t>____________________</w:t>
            </w:r>
          </w:p>
          <w:p w14:paraId="57C2E6B9" w14:textId="77777777" w:rsidR="00A5752F" w:rsidRDefault="00A5752F" w:rsidP="00F724AF"/>
          <w:p w14:paraId="51772872" w14:textId="69D6ECBE" w:rsidR="008B4AF2" w:rsidRDefault="008B4AF2" w:rsidP="00F724AF">
            <w:r>
              <w:t xml:space="preserve">Name: </w:t>
            </w:r>
            <w:r>
              <w:tab/>
            </w:r>
            <w:r>
              <w:tab/>
            </w:r>
            <w:r w:rsidR="00A5752F">
              <w:t>____________________</w:t>
            </w:r>
          </w:p>
          <w:p w14:paraId="63578005" w14:textId="77777777" w:rsidR="008B4AF2" w:rsidRDefault="008B4AF2" w:rsidP="00F724AF"/>
          <w:p w14:paraId="2ED71B28" w14:textId="77777777" w:rsidR="008B4AF2" w:rsidRDefault="008B4AF2" w:rsidP="00F724AF">
            <w:r>
              <w:t xml:space="preserve">Capacity: </w:t>
            </w:r>
            <w:r>
              <w:tab/>
              <w:t>_______________</w:t>
            </w:r>
          </w:p>
        </w:tc>
      </w:tr>
    </w:tbl>
    <w:p w14:paraId="69AAD15F" w14:textId="77777777" w:rsidR="00497BAC" w:rsidRDefault="00497BAC" w:rsidP="001544E2"/>
    <w:p w14:paraId="0B0AAC9E" w14:textId="77777777" w:rsidR="008B69C3" w:rsidRDefault="008B69C3" w:rsidP="001544E2"/>
    <w:p w14:paraId="7EC82106" w14:textId="4ED00844" w:rsidR="00497BAC" w:rsidRPr="007069F6" w:rsidRDefault="00497BAC" w:rsidP="001544E2">
      <w:pPr>
        <w:rPr>
          <w:lang w:val="en-US"/>
        </w:rPr>
      </w:pPr>
      <w:r w:rsidRPr="007069F6">
        <w:rPr>
          <w:lang w:val="en-US"/>
        </w:rPr>
        <w:t xml:space="preserve">By </w:t>
      </w:r>
      <w:r w:rsidRPr="00CF6308">
        <w:rPr>
          <w:b/>
          <w:bCs/>
          <w:lang w:val="en-US"/>
        </w:rPr>
        <w:t xml:space="preserve">Deutsche Bank </w:t>
      </w:r>
      <w:r w:rsidR="001F6D52" w:rsidRPr="00CF6308">
        <w:rPr>
          <w:b/>
          <w:bCs/>
          <w:lang w:val="en-US"/>
        </w:rPr>
        <w:t xml:space="preserve">AG, </w:t>
      </w:r>
      <w:r w:rsidRPr="00CF6308">
        <w:rPr>
          <w:b/>
          <w:bCs/>
          <w:lang w:val="en-US"/>
        </w:rPr>
        <w:t>London Branch</w:t>
      </w:r>
    </w:p>
    <w:p w14:paraId="72C9E026" w14:textId="34060F0F" w:rsidR="00497BAC" w:rsidRPr="007069F6" w:rsidRDefault="00497BAC" w:rsidP="001544E2">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B4AF2" w14:paraId="70FA2626" w14:textId="77777777" w:rsidTr="00F724AF">
        <w:tc>
          <w:tcPr>
            <w:tcW w:w="4247" w:type="dxa"/>
          </w:tcPr>
          <w:p w14:paraId="5B2CCCC2" w14:textId="01BB0619" w:rsidR="008B4AF2" w:rsidRDefault="008B4AF2" w:rsidP="00F724AF">
            <w:r>
              <w:t xml:space="preserve">Signature: </w:t>
            </w:r>
            <w:r>
              <w:tab/>
            </w:r>
            <w:r w:rsidR="00A5752F">
              <w:t>____________________</w:t>
            </w:r>
          </w:p>
          <w:p w14:paraId="60B812CE" w14:textId="77777777" w:rsidR="008B4AF2" w:rsidRDefault="008B4AF2" w:rsidP="00F724AF"/>
          <w:p w14:paraId="10B64AFF" w14:textId="478FFF2E" w:rsidR="008B4AF2" w:rsidRDefault="008B4AF2" w:rsidP="00F724AF">
            <w:r>
              <w:t xml:space="preserve">Name: </w:t>
            </w:r>
            <w:r>
              <w:tab/>
            </w:r>
            <w:r>
              <w:tab/>
            </w:r>
            <w:r w:rsidR="00A5752F">
              <w:t>____________________</w:t>
            </w:r>
          </w:p>
          <w:p w14:paraId="3C67CA2A" w14:textId="77777777" w:rsidR="008B4AF2" w:rsidRDefault="008B4AF2" w:rsidP="00F724AF"/>
          <w:p w14:paraId="74C38991" w14:textId="1EAEFD17" w:rsidR="008B4AF2" w:rsidRDefault="008B4AF2" w:rsidP="00F724AF">
            <w:r>
              <w:t xml:space="preserve">Capacity: </w:t>
            </w:r>
            <w:r>
              <w:tab/>
            </w:r>
            <w:r w:rsidR="00A5752F">
              <w:t>____________________</w:t>
            </w:r>
          </w:p>
        </w:tc>
        <w:tc>
          <w:tcPr>
            <w:tcW w:w="4247" w:type="dxa"/>
          </w:tcPr>
          <w:p w14:paraId="0C81777D" w14:textId="4554CAD1" w:rsidR="008B4AF2" w:rsidRDefault="008B4AF2" w:rsidP="00F724AF">
            <w:r>
              <w:t xml:space="preserve">Signature: </w:t>
            </w:r>
            <w:r>
              <w:tab/>
            </w:r>
            <w:r w:rsidR="00A5752F">
              <w:t>____________________</w:t>
            </w:r>
          </w:p>
          <w:p w14:paraId="5DD1BAF8" w14:textId="77777777" w:rsidR="008B4AF2" w:rsidRDefault="008B4AF2" w:rsidP="00F724AF"/>
          <w:p w14:paraId="51FE9DA6" w14:textId="5DEA2815" w:rsidR="008B4AF2" w:rsidRDefault="008B4AF2" w:rsidP="00F724AF">
            <w:r>
              <w:t xml:space="preserve">Name: </w:t>
            </w:r>
            <w:r>
              <w:tab/>
            </w:r>
            <w:r>
              <w:tab/>
            </w:r>
            <w:r w:rsidR="00A5752F">
              <w:t>____________________</w:t>
            </w:r>
          </w:p>
          <w:p w14:paraId="2FF2D62D" w14:textId="77777777" w:rsidR="008B4AF2" w:rsidRDefault="008B4AF2" w:rsidP="00F724AF"/>
          <w:p w14:paraId="120F5345" w14:textId="606556AC" w:rsidR="008B4AF2" w:rsidRDefault="008B4AF2" w:rsidP="00F724AF">
            <w:r>
              <w:t xml:space="preserve">Capacity: </w:t>
            </w:r>
            <w:r>
              <w:tab/>
            </w:r>
            <w:r w:rsidR="00A5752F">
              <w:t>____________________</w:t>
            </w:r>
          </w:p>
        </w:tc>
      </w:tr>
    </w:tbl>
    <w:p w14:paraId="31C99BB8" w14:textId="6259BE37" w:rsidR="00497BAC" w:rsidRDefault="00497BAC" w:rsidP="00497BAC">
      <w:pPr>
        <w:rPr>
          <w:lang w:val="en-US"/>
        </w:rPr>
      </w:pPr>
    </w:p>
    <w:p w14:paraId="1BC32543" w14:textId="77777777" w:rsidR="00144F16" w:rsidRDefault="00144F16" w:rsidP="00497BAC">
      <w:pPr>
        <w:rPr>
          <w:lang w:val="en-US"/>
        </w:rPr>
      </w:pPr>
    </w:p>
    <w:p w14:paraId="14396E8E" w14:textId="260431A6" w:rsidR="008B69C3" w:rsidRPr="007069F6" w:rsidRDefault="008B69C3" w:rsidP="00497BAC">
      <w:pPr>
        <w:rPr>
          <w:lang w:val="en-US"/>
        </w:rPr>
      </w:pPr>
    </w:p>
    <w:p w14:paraId="7D8709F4" w14:textId="710C4F47" w:rsidR="00497BAC" w:rsidRPr="007069F6" w:rsidRDefault="00497BAC" w:rsidP="00497BAC">
      <w:pPr>
        <w:rPr>
          <w:lang w:val="en-US"/>
        </w:rPr>
      </w:pPr>
      <w:r w:rsidRPr="007069F6">
        <w:rPr>
          <w:lang w:val="en-US"/>
        </w:rPr>
        <w:lastRenderedPageBreak/>
        <w:t xml:space="preserve">By </w:t>
      </w:r>
      <w:r w:rsidRPr="00CF6308">
        <w:rPr>
          <w:b/>
          <w:bCs/>
          <w:lang w:val="en-US"/>
        </w:rPr>
        <w:t xml:space="preserve">Deutsche Bank </w:t>
      </w:r>
      <w:proofErr w:type="spellStart"/>
      <w:r w:rsidRPr="00CF6308">
        <w:rPr>
          <w:b/>
          <w:bCs/>
          <w:lang w:val="en-US"/>
        </w:rPr>
        <w:t>Aktiengesellschaft</w:t>
      </w:r>
      <w:proofErr w:type="spellEnd"/>
      <w:r w:rsidRPr="00CF6308">
        <w:rPr>
          <w:b/>
          <w:bCs/>
          <w:lang w:val="en-US"/>
        </w:rPr>
        <w:t xml:space="preserve"> </w:t>
      </w:r>
      <w:r w:rsidR="001F6D52" w:rsidRPr="00CF6308">
        <w:rPr>
          <w:b/>
          <w:bCs/>
          <w:lang w:val="en-US"/>
        </w:rPr>
        <w:t xml:space="preserve">– </w:t>
      </w:r>
      <w:proofErr w:type="spellStart"/>
      <w:r w:rsidR="001F6D52" w:rsidRPr="00CF6308">
        <w:rPr>
          <w:b/>
          <w:bCs/>
          <w:lang w:val="en-US"/>
        </w:rPr>
        <w:t>Sucursal</w:t>
      </w:r>
      <w:proofErr w:type="spellEnd"/>
      <w:r w:rsidR="001F6D52" w:rsidRPr="00CF6308">
        <w:rPr>
          <w:b/>
          <w:bCs/>
          <w:lang w:val="en-US"/>
        </w:rPr>
        <w:t xml:space="preserve"> </w:t>
      </w:r>
      <w:proofErr w:type="spellStart"/>
      <w:r w:rsidR="001F6D52" w:rsidRPr="00CF6308">
        <w:rPr>
          <w:b/>
          <w:bCs/>
          <w:lang w:val="en-US"/>
        </w:rPr>
        <w:t>em</w:t>
      </w:r>
      <w:proofErr w:type="spellEnd"/>
      <w:r w:rsidR="001F6D52" w:rsidRPr="00CF6308">
        <w:rPr>
          <w:b/>
          <w:bCs/>
          <w:lang w:val="en-US"/>
        </w:rPr>
        <w:t xml:space="preserve"> Portugal</w:t>
      </w:r>
    </w:p>
    <w:p w14:paraId="3E9C4A86" w14:textId="1C0CF446" w:rsidR="001F6D52" w:rsidRPr="007069F6" w:rsidRDefault="001F6D52" w:rsidP="00497BAC">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B4AF2" w14:paraId="4DA75FC8" w14:textId="77777777" w:rsidTr="00F724AF">
        <w:tc>
          <w:tcPr>
            <w:tcW w:w="4247" w:type="dxa"/>
          </w:tcPr>
          <w:bookmarkEnd w:id="3"/>
          <w:p w14:paraId="61F3CDD3" w14:textId="022FC360" w:rsidR="008B4AF2" w:rsidRDefault="008B4AF2" w:rsidP="00F724AF">
            <w:r>
              <w:t xml:space="preserve">Signature: </w:t>
            </w:r>
            <w:r>
              <w:tab/>
              <w:t>________</w:t>
            </w:r>
            <w:r w:rsidR="00A5752F">
              <w:t>_</w:t>
            </w:r>
            <w:r>
              <w:t>___</w:t>
            </w:r>
            <w:r w:rsidR="00A5752F">
              <w:t>____</w:t>
            </w:r>
            <w:r>
              <w:t>____</w:t>
            </w:r>
          </w:p>
          <w:p w14:paraId="612BFF6D" w14:textId="77777777" w:rsidR="008B4AF2" w:rsidRDefault="008B4AF2" w:rsidP="00F724AF"/>
          <w:p w14:paraId="6FF2E863" w14:textId="75EDE55A" w:rsidR="008B4AF2" w:rsidRDefault="008B4AF2" w:rsidP="00F724AF">
            <w:r>
              <w:t xml:space="preserve">Name: </w:t>
            </w:r>
            <w:r>
              <w:tab/>
            </w:r>
            <w:r>
              <w:tab/>
              <w:t>______________</w:t>
            </w:r>
            <w:r w:rsidR="00A5752F">
              <w:t>_____</w:t>
            </w:r>
            <w:r>
              <w:t>_</w:t>
            </w:r>
          </w:p>
          <w:p w14:paraId="54CA1E77" w14:textId="77777777" w:rsidR="008B4AF2" w:rsidRDefault="008B4AF2" w:rsidP="00F724AF"/>
          <w:p w14:paraId="68FFA8D9" w14:textId="4F301202" w:rsidR="008B4AF2" w:rsidRDefault="008B4AF2" w:rsidP="00F724AF">
            <w:r>
              <w:t xml:space="preserve">Capacity: </w:t>
            </w:r>
            <w:r>
              <w:tab/>
              <w:t>__________</w:t>
            </w:r>
            <w:r w:rsidR="00A5752F">
              <w:t>_____</w:t>
            </w:r>
            <w:r>
              <w:t>_____</w:t>
            </w:r>
          </w:p>
        </w:tc>
        <w:tc>
          <w:tcPr>
            <w:tcW w:w="4247" w:type="dxa"/>
          </w:tcPr>
          <w:p w14:paraId="32FD8312" w14:textId="0F164DF1" w:rsidR="008B4AF2" w:rsidRDefault="008B4AF2" w:rsidP="00F724AF">
            <w:r>
              <w:t xml:space="preserve">Signature: </w:t>
            </w:r>
            <w:r>
              <w:tab/>
            </w:r>
            <w:r w:rsidR="00A5752F">
              <w:t>____________________</w:t>
            </w:r>
          </w:p>
          <w:p w14:paraId="429A1524" w14:textId="77777777" w:rsidR="008B4AF2" w:rsidRDefault="008B4AF2" w:rsidP="00F724AF"/>
          <w:p w14:paraId="5F1559CE" w14:textId="012ACD6D" w:rsidR="008B4AF2" w:rsidRDefault="008B4AF2" w:rsidP="00F724AF">
            <w:r>
              <w:t xml:space="preserve">Name: </w:t>
            </w:r>
            <w:r>
              <w:tab/>
            </w:r>
            <w:r>
              <w:tab/>
            </w:r>
            <w:r w:rsidR="00A5752F">
              <w:t>____________________</w:t>
            </w:r>
          </w:p>
          <w:p w14:paraId="1254B810" w14:textId="77777777" w:rsidR="00A5752F" w:rsidRDefault="00A5752F" w:rsidP="00F724AF"/>
          <w:p w14:paraId="51232DF8" w14:textId="685B3663" w:rsidR="008B4AF2" w:rsidRDefault="008B4AF2" w:rsidP="00F724AF">
            <w:r>
              <w:t xml:space="preserve">Capacity: </w:t>
            </w:r>
            <w:r>
              <w:tab/>
            </w:r>
            <w:r w:rsidR="00A5752F">
              <w:t>____________________</w:t>
            </w:r>
          </w:p>
        </w:tc>
      </w:tr>
    </w:tbl>
    <w:p w14:paraId="0B618837" w14:textId="4095D398" w:rsidR="00497BAC" w:rsidRPr="007069F6" w:rsidRDefault="00497BAC" w:rsidP="008B4AF2">
      <w:pPr>
        <w:rPr>
          <w:lang w:val="en-US"/>
        </w:rPr>
      </w:pPr>
    </w:p>
    <w:sectPr w:rsidR="00497BAC" w:rsidRPr="007069F6" w:rsidSect="002C29F1">
      <w:headerReference w:type="default" r:id="rId27"/>
      <w:footerReference w:type="default" r:id="rId28"/>
      <w:headerReference w:type="first" r:id="rId29"/>
      <w:pgSz w:w="11906" w:h="16838" w:code="9"/>
      <w:pgMar w:top="1843" w:right="1701" w:bottom="1985" w:left="1701" w:header="709" w:footer="765" w:gutter="0"/>
      <w:paperSrc w:first="1" w:other="1"/>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IAGUAYQBkAGkAbgBnAF8ATgBvAG4ATABlAGcAYQBsAF8ANAA=" wne:acdName="acd3" wne:fciIndexBasedOn="0065"/>
    <wne:acd wne:argValue="AgBEAFMAXwBIAGUAYQBkAGkAbgBnAF8ATgBvAG4ATABlAGcAYQBsAF8ANQ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lAG0AZQBuAHQAcwBMAGkAcwB0A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IAGUAYQBkAGkAbgBnAF8ATgBvAG4ATABlAGcAYQBsAF8AMQA=" wne:acdName="acd21" wne:fciIndexBasedOn="0065"/>
    <wne:acd wne:argValue="AgBEAFMAXwBIAGUAYQBkAGkAbgBnAF8ATgBvAG4ATABlAGcAYQBsAF8AMgA=" wne:acdName="acd22" wne:fciIndexBasedOn="0065"/>
    <wne:acd wne:argValue="AgBEAFMAXwBIAGUAYQBkAGkAbgBnAF8ATgBvAG4ATABlAGcAYQBsAF8AMw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7721" w14:textId="77777777" w:rsidR="00652FCF" w:rsidRDefault="00652FCF">
      <w:pPr>
        <w:spacing w:line="240" w:lineRule="auto"/>
      </w:pPr>
      <w:r>
        <w:separator/>
      </w:r>
    </w:p>
  </w:endnote>
  <w:endnote w:type="continuationSeparator" w:id="0">
    <w:p w14:paraId="1EF73296" w14:textId="77777777" w:rsidR="00652FCF" w:rsidRDefault="00652FCF">
      <w:pPr>
        <w:spacing w:line="240" w:lineRule="auto"/>
      </w:pPr>
      <w:r>
        <w:continuationSeparator/>
      </w:r>
    </w:p>
  </w:endnote>
  <w:endnote w:type="continuationNotice" w:id="1">
    <w:p w14:paraId="4D5CDA21" w14:textId="77777777" w:rsidR="00652FCF" w:rsidRDefault="00652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199839"/>
      <w:docPartObj>
        <w:docPartGallery w:val="Page Numbers (Bottom of Page)"/>
        <w:docPartUnique/>
      </w:docPartObj>
    </w:sdtPr>
    <w:sdtEndPr>
      <w:rPr>
        <w:noProof/>
      </w:rPr>
    </w:sdtEndPr>
    <w:sdtContent>
      <w:p w14:paraId="668F1C76" w14:textId="45958596" w:rsidR="006224AB" w:rsidRDefault="006224AB">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F62C24">
          <w:rPr>
            <w:noProof/>
          </w:rPr>
          <w:t>8</w:t>
        </w:r>
      </w:p>
    </w:sdtContent>
  </w:sdt>
  <w:p w14:paraId="0B71F799" w14:textId="77777777" w:rsidR="00451BEC" w:rsidRDefault="00451BEC">
    <w:pPr>
      <w:pStyle w:val="DSConfidentialit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49F4" w14:textId="77777777" w:rsidR="00652FCF" w:rsidRDefault="00652FCF">
      <w:pPr>
        <w:spacing w:line="240" w:lineRule="auto"/>
      </w:pPr>
      <w:r>
        <w:separator/>
      </w:r>
    </w:p>
  </w:footnote>
  <w:footnote w:type="continuationSeparator" w:id="0">
    <w:p w14:paraId="52AC2617" w14:textId="77777777" w:rsidR="00652FCF" w:rsidRDefault="00652FCF">
      <w:pPr>
        <w:spacing w:line="240" w:lineRule="auto"/>
      </w:pPr>
      <w:r>
        <w:continuationSeparator/>
      </w:r>
    </w:p>
  </w:footnote>
  <w:footnote w:type="continuationNotice" w:id="1">
    <w:p w14:paraId="38BEA7F9" w14:textId="77777777" w:rsidR="00652FCF" w:rsidRDefault="00652F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DC0D" w14:textId="38E7F36B" w:rsidR="001F52A9" w:rsidRPr="00B60938" w:rsidRDefault="001F52A9" w:rsidP="00B60938">
    <w:pPr>
      <w:pStyle w:val="Header"/>
      <w:jc w:val="right"/>
      <w:rPr>
        <w:color w:val="auto"/>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10CC" w14:textId="3550ABA8" w:rsidR="00223112" w:rsidRPr="001F52A9" w:rsidRDefault="00223112" w:rsidP="001F52A9">
    <w:pPr>
      <w:pStyle w:val="Header"/>
      <w:jc w:val="right"/>
      <w:rPr>
        <w:color w:val="auto"/>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B85D30"/>
    <w:lvl w:ilvl="0">
      <w:start w:val="1"/>
      <w:numFmt w:val="decimal"/>
      <w:pStyle w:val="ListNumber"/>
      <w:lvlText w:val="%1."/>
      <w:lvlJc w:val="left"/>
      <w:pPr>
        <w:ind w:left="360" w:hanging="360"/>
      </w:pPr>
      <w:rPr>
        <w:rFonts w:hint="default"/>
      </w:rPr>
    </w:lvl>
  </w:abstractNum>
  <w:abstractNum w:abstractNumId="1" w15:restartNumberingAfterBreak="0">
    <w:nsid w:val="03A91D04"/>
    <w:multiLevelType w:val="multilevel"/>
    <w:tmpl w:val="F3C443B8"/>
    <w:name w:val="List_Heading_NonLegal2"/>
    <w:numStyleLink w:val="ListHeadingNonLegal"/>
  </w:abstractNum>
  <w:abstractNum w:abstractNumId="2" w15:restartNumberingAfterBreak="0">
    <w:nsid w:val="04111D8D"/>
    <w:multiLevelType w:val="multilevel"/>
    <w:tmpl w:val="8DCE9808"/>
    <w:name w:val="DS_NumberedList_1_Indent2"/>
    <w:numStyleLink w:val="ListNumberedList1Indent"/>
  </w:abstractNum>
  <w:abstractNum w:abstractNumId="3" w15:restartNumberingAfterBreak="0">
    <w:nsid w:val="04F84DD5"/>
    <w:multiLevelType w:val="multilevel"/>
    <w:tmpl w:val="F1F87D38"/>
    <w:name w:val="List_Productions4"/>
    <w:numStyleLink w:val="ListProductions"/>
  </w:abstractNum>
  <w:abstractNum w:abstractNumId="4" w15:restartNumberingAfterBreak="0">
    <w:nsid w:val="08C40544"/>
    <w:multiLevelType w:val="multilevel"/>
    <w:tmpl w:val="5948A408"/>
    <w:styleLink w:val="ListNumberedListAIndent"/>
    <w:lvl w:ilvl="0">
      <w:start w:val="1"/>
      <w:numFmt w:val="upperLetter"/>
      <w:lvlText w:val="%1."/>
      <w:lvlJc w:val="left"/>
      <w:pPr>
        <w:tabs>
          <w:tab w:val="num" w:pos="1418"/>
        </w:tabs>
        <w:ind w:left="1418" w:hanging="567"/>
      </w:pPr>
      <w:rPr>
        <w:rFonts w:asciiTheme="minorHAnsi" w:hAnsiTheme="minorHAnsi" w:hint="default"/>
        <w:color w:val="auto"/>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1418"/>
        </w:tabs>
        <w:ind w:left="1418" w:hanging="567"/>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418"/>
        </w:tabs>
        <w:ind w:left="1418" w:hanging="567"/>
      </w:pPr>
      <w:rPr>
        <w:rFonts w:hint="default"/>
      </w:rPr>
    </w:lvl>
    <w:lvl w:ilvl="6">
      <w:start w:val="1"/>
      <w:numFmt w:val="decimal"/>
      <w:lvlText w:val="%7."/>
      <w:lvlJc w:val="left"/>
      <w:pPr>
        <w:tabs>
          <w:tab w:val="num" w:pos="1418"/>
        </w:tabs>
        <w:ind w:left="1418" w:hanging="567"/>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418"/>
        </w:tabs>
        <w:ind w:left="1418" w:hanging="567"/>
      </w:pPr>
      <w:rPr>
        <w:rFonts w:hint="default"/>
      </w:rPr>
    </w:lvl>
  </w:abstractNum>
  <w:abstractNum w:abstractNumId="5"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0C5E1F55"/>
    <w:multiLevelType w:val="multilevel"/>
    <w:tmpl w:val="F1F87D38"/>
    <w:styleLink w:val="ListProductions"/>
    <w:lvl w:ilvl="0">
      <w:start w:val="1"/>
      <w:numFmt w:val="decimal"/>
      <w:lvlText w:val="Production %1"/>
      <w:lvlJc w:val="left"/>
      <w:pPr>
        <w:tabs>
          <w:tab w:val="num" w:pos="2126"/>
        </w:tabs>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 w15:restartNumberingAfterBreak="0">
    <w:nsid w:val="0E5511F8"/>
    <w:multiLevelType w:val="multilevel"/>
    <w:tmpl w:val="38B6FFD8"/>
    <w:styleLink w:val="ListBullet2"/>
    <w:lvl w:ilvl="0">
      <w:start w:val="1"/>
      <w:numFmt w:val="bullet"/>
      <w:pStyle w:val="ListBullet20"/>
      <w:lvlText w:val=""/>
      <w:lvlJc w:val="left"/>
      <w:pPr>
        <w:tabs>
          <w:tab w:val="num" w:pos="567"/>
        </w:tabs>
        <w:ind w:left="567" w:hanging="567"/>
      </w:pPr>
      <w:rPr>
        <w:rFonts w:ascii="Symbol" w:hAnsi="Symbol" w:hint="default"/>
        <w:color w:val="F9423A" w:themeColor="accent1"/>
      </w:rPr>
    </w:lvl>
    <w:lvl w:ilvl="1">
      <w:start w:val="1"/>
      <w:numFmt w:val="bullet"/>
      <w:lvlText w:val=""/>
      <w:lvlJc w:val="left"/>
      <w:pPr>
        <w:tabs>
          <w:tab w:val="num" w:pos="1134"/>
        </w:tabs>
        <w:ind w:left="1134" w:hanging="567"/>
      </w:pPr>
      <w:rPr>
        <w:rFonts w:ascii="Symbol" w:hAnsi="Symbol" w:hint="default"/>
        <w:color w:val="F9423A" w:themeColor="accent1"/>
      </w:rPr>
    </w:lvl>
    <w:lvl w:ilvl="2">
      <w:start w:val="1"/>
      <w:numFmt w:val="bullet"/>
      <w:lvlText w:val=""/>
      <w:lvlJc w:val="left"/>
      <w:pPr>
        <w:tabs>
          <w:tab w:val="num" w:pos="1701"/>
        </w:tabs>
        <w:ind w:left="1701" w:hanging="567"/>
      </w:pPr>
      <w:rPr>
        <w:rFonts w:ascii="Wingdings" w:hAnsi="Wingdings" w:hint="default"/>
        <w:color w:val="F9423A" w:themeColor="accent1"/>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9" w15:restartNumberingAfterBreak="0">
    <w:nsid w:val="11367369"/>
    <w:multiLevelType w:val="multilevel"/>
    <w:tmpl w:val="FE18A96E"/>
    <w:name w:val="List_Schedules4"/>
    <w:numStyleLink w:val="ListSchedules"/>
  </w:abstractNum>
  <w:abstractNum w:abstractNumId="10"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C7811"/>
    <w:multiLevelType w:val="multilevel"/>
    <w:tmpl w:val="3C04F6F0"/>
    <w:styleLink w:val="ListNumberedListIIndent"/>
    <w:lvl w:ilvl="0">
      <w:start w:val="1"/>
      <w:numFmt w:val="upperRoman"/>
      <w:lvlText w:val="%1."/>
      <w:lvlJc w:val="left"/>
      <w:pPr>
        <w:tabs>
          <w:tab w:val="num" w:pos="1418"/>
        </w:tabs>
        <w:ind w:left="1418" w:hanging="567"/>
      </w:pPr>
      <w:rPr>
        <w:rFonts w:asciiTheme="minorHAnsi" w:hAnsiTheme="minorHAnsi" w:hint="default"/>
        <w:color w:val="auto"/>
      </w:rPr>
    </w:lvl>
    <w:lvl w:ilvl="1">
      <w:start w:val="1"/>
      <w:numFmt w:val="upperRoman"/>
      <w:lvlText w:val="%1.%2."/>
      <w:lvlJc w:val="left"/>
      <w:pPr>
        <w:tabs>
          <w:tab w:val="num" w:pos="1418"/>
        </w:tabs>
        <w:ind w:left="1418" w:hanging="567"/>
      </w:pPr>
      <w:rPr>
        <w:rFonts w:hint="default"/>
      </w:rPr>
    </w:lvl>
    <w:lvl w:ilvl="2">
      <w:start w:val="1"/>
      <w:numFmt w:val="upperRoman"/>
      <w:lvlText w:val="%1.%2.%3."/>
      <w:lvlJc w:val="left"/>
      <w:pPr>
        <w:tabs>
          <w:tab w:val="num" w:pos="1418"/>
        </w:tabs>
        <w:ind w:left="1418" w:hanging="567"/>
      </w:pPr>
      <w:rPr>
        <w:rFonts w:hint="default"/>
      </w:rPr>
    </w:lvl>
    <w:lvl w:ilvl="3">
      <w:start w:val="1"/>
      <w:numFmt w:val="upperRoman"/>
      <w:lvlText w:val="%1.%2.%3.%4."/>
      <w:lvlJc w:val="left"/>
      <w:pPr>
        <w:tabs>
          <w:tab w:val="num" w:pos="1418"/>
        </w:tabs>
        <w:ind w:left="1418" w:hanging="567"/>
      </w:pPr>
      <w:rPr>
        <w:rFonts w:hint="default"/>
      </w:rPr>
    </w:lvl>
    <w:lvl w:ilvl="4">
      <w:start w:val="1"/>
      <w:numFmt w:val="upperRoman"/>
      <w:lvlText w:val="%1.%2.%3.%4.%5."/>
      <w:lvlJc w:val="left"/>
      <w:pPr>
        <w:tabs>
          <w:tab w:val="num" w:pos="1418"/>
        </w:tabs>
        <w:ind w:left="1418" w:hanging="567"/>
      </w:pPr>
      <w:rPr>
        <w:rFonts w:hint="default"/>
      </w:rPr>
    </w:lvl>
    <w:lvl w:ilvl="5">
      <w:start w:val="1"/>
      <w:numFmt w:val="upperRoman"/>
      <w:lvlText w:val="%1.%2.%3.%4.%5.%6."/>
      <w:lvlJc w:val="left"/>
      <w:pPr>
        <w:tabs>
          <w:tab w:val="num" w:pos="1418"/>
        </w:tabs>
        <w:ind w:left="1418" w:hanging="567"/>
      </w:pPr>
      <w:rPr>
        <w:rFonts w:hint="default"/>
      </w:rPr>
    </w:lvl>
    <w:lvl w:ilvl="6">
      <w:start w:val="1"/>
      <w:numFmt w:val="upperRoman"/>
      <w:lvlText w:val="%1.%2.%3.%4.%5.%6.%7."/>
      <w:lvlJc w:val="left"/>
      <w:pPr>
        <w:tabs>
          <w:tab w:val="num" w:pos="1418"/>
        </w:tabs>
        <w:ind w:left="1418" w:hanging="567"/>
      </w:pPr>
      <w:rPr>
        <w:rFonts w:hint="default"/>
      </w:rPr>
    </w:lvl>
    <w:lvl w:ilvl="7">
      <w:start w:val="1"/>
      <w:numFmt w:val="upperRoman"/>
      <w:lvlText w:val="%1.%2.%3.%4.%5.%6.%7.%8."/>
      <w:lvlJc w:val="left"/>
      <w:pPr>
        <w:tabs>
          <w:tab w:val="num" w:pos="1418"/>
        </w:tabs>
        <w:ind w:left="1418" w:hanging="567"/>
      </w:pPr>
      <w:rPr>
        <w:rFonts w:hint="default"/>
      </w:rPr>
    </w:lvl>
    <w:lvl w:ilvl="8">
      <w:start w:val="1"/>
      <w:numFmt w:val="upperRoman"/>
      <w:lvlText w:val="%1.%2.%3.%4.%5.%6.%7.%8.%9."/>
      <w:lvlJc w:val="left"/>
      <w:pPr>
        <w:tabs>
          <w:tab w:val="num" w:pos="1418"/>
        </w:tabs>
        <w:ind w:left="1418" w:hanging="567"/>
      </w:pPr>
      <w:rPr>
        <w:rFonts w:hint="default"/>
      </w:rPr>
    </w:lvl>
  </w:abstractNum>
  <w:abstractNum w:abstractNumId="12" w15:restartNumberingAfterBreak="0">
    <w:nsid w:val="18116F6A"/>
    <w:multiLevelType w:val="multilevel"/>
    <w:tmpl w:val="353820CE"/>
    <w:name w:val="List_Bullet_1_Indent2"/>
    <w:numStyleLink w:val="ListBullet1Indent"/>
  </w:abstractNum>
  <w:abstractNum w:abstractNumId="13" w15:restartNumberingAfterBreak="0">
    <w:nsid w:val="1A641476"/>
    <w:multiLevelType w:val="multilevel"/>
    <w:tmpl w:val="3FF03FEE"/>
    <w:styleLink w:val="ListBodyTextNumbered"/>
    <w:lvl w:ilvl="0">
      <w:start w:val="1"/>
      <w:numFmt w:val="decimal"/>
      <w:pStyle w:val="DSBodyTextNumbered1"/>
      <w:lvlText w:val="%1."/>
      <w:lvlJc w:val="left"/>
      <w:pPr>
        <w:tabs>
          <w:tab w:val="num" w:pos="851"/>
        </w:tabs>
        <w:ind w:left="851" w:hanging="851"/>
      </w:pPr>
      <w:rPr>
        <w:rFonts w:asciiTheme="minorHAnsi" w:hAnsiTheme="minorHAnsi" w:hint="default"/>
        <w:color w:val="auto"/>
      </w:rPr>
    </w:lvl>
    <w:lvl w:ilvl="1">
      <w:start w:val="1"/>
      <w:numFmt w:val="decimal"/>
      <w:pStyle w:val="DSBodyTextNumbered2"/>
      <w:lvlText w:val="%1.%2."/>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4" w15:restartNumberingAfterBreak="0">
    <w:nsid w:val="1A6D6F84"/>
    <w:multiLevelType w:val="multilevel"/>
    <w:tmpl w:val="4358F11A"/>
    <w:styleLink w:val="ListBullet1"/>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upperRoman"/>
      <w:lvlText w:val="%1"/>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upperRoman"/>
      <w:lvlText w:val="%1"/>
      <w:lvlJc w:val="left"/>
      <w:pPr>
        <w:tabs>
          <w:tab w:val="num" w:pos="4536"/>
        </w:tabs>
        <w:ind w:left="4536" w:hanging="567"/>
      </w:pPr>
      <w:rPr>
        <w:rFonts w:hint="default"/>
      </w:rPr>
    </w:lvl>
    <w:lvl w:ilvl="8">
      <w:start w:val="1"/>
      <w:numFmt w:val="upperRoman"/>
      <w:lvlText w:val="%1"/>
      <w:lvlJc w:val="left"/>
      <w:pPr>
        <w:tabs>
          <w:tab w:val="num" w:pos="5103"/>
        </w:tabs>
        <w:ind w:left="5103" w:hanging="567"/>
      </w:pPr>
      <w:rPr>
        <w:rFonts w:hint="default"/>
      </w:rPr>
    </w:lvl>
  </w:abstractNum>
  <w:abstractNum w:abstractNumId="15"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6" w15:restartNumberingAfterBreak="0">
    <w:nsid w:val="1B4E3BD4"/>
    <w:multiLevelType w:val="hybridMultilevel"/>
    <w:tmpl w:val="EF9A6878"/>
    <w:lvl w:ilvl="0" w:tplc="42F28D78">
      <w:start w:val="1"/>
      <w:numFmt w:val="decimal"/>
      <w:lvlText w:val="(%1)"/>
      <w:lvlJc w:val="left"/>
      <w:pPr>
        <w:ind w:left="720" w:hanging="360"/>
      </w:pPr>
      <w:rPr>
        <w:rFonts w:hint="default"/>
        <w:b/>
        <w:bCs/>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1ECC2A26"/>
    <w:multiLevelType w:val="multilevel"/>
    <w:tmpl w:val="71567F2A"/>
    <w:lvl w:ilvl="0">
      <w:start w:val="1"/>
      <w:numFmt w:val="lowerLetter"/>
      <w:pStyle w:val="DSNumberedListA"/>
      <w:lvlText w:val="%1)"/>
      <w:lvlJc w:val="left"/>
      <w:pPr>
        <w:tabs>
          <w:tab w:val="num" w:pos="1134"/>
        </w:tabs>
        <w:ind w:left="1134" w:hanging="567"/>
      </w:pPr>
      <w:rPr>
        <w:rFonts w:asciiTheme="minorHAnsi" w:hAnsiTheme="minorHAnsi" w:hint="default"/>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20225D55"/>
    <w:multiLevelType w:val="multilevel"/>
    <w:tmpl w:val="353820CE"/>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5670"/>
        </w:tabs>
        <w:ind w:left="5670" w:hanging="567"/>
      </w:pPr>
      <w:rPr>
        <w:rFonts w:hint="default"/>
      </w:rPr>
    </w:lvl>
  </w:abstractNum>
  <w:abstractNum w:abstractNumId="20"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6E3405"/>
    <w:multiLevelType w:val="multilevel"/>
    <w:tmpl w:val="7F9275E0"/>
    <w:lvl w:ilvl="0">
      <w:start w:val="1"/>
      <w:numFmt w:val="lowerRoman"/>
      <w:pStyle w:val="DSNumberedListI"/>
      <w:lvlText w:val="(%1)"/>
      <w:lvlJc w:val="left"/>
      <w:pPr>
        <w:tabs>
          <w:tab w:val="num" w:pos="1134"/>
        </w:tabs>
        <w:ind w:left="1134" w:hanging="567"/>
      </w:pPr>
      <w:rPr>
        <w:rFonts w:asciiTheme="minorHAnsi" w:hAnsiTheme="minorHAnsi" w:hint="default"/>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15:restartNumberingAfterBreak="0">
    <w:nsid w:val="235701FE"/>
    <w:multiLevelType w:val="multilevel"/>
    <w:tmpl w:val="4358F11A"/>
    <w:name w:val="List_Bullet_2_Indent2"/>
    <w:numStyleLink w:val="ListBullet1"/>
  </w:abstractNum>
  <w:abstractNum w:abstractNumId="23" w15:restartNumberingAfterBreak="0">
    <w:nsid w:val="23ED7F17"/>
    <w:multiLevelType w:val="multilevel"/>
    <w:tmpl w:val="8DCE9808"/>
    <w:styleLink w:val="ListNumberedList1Indent"/>
    <w:lvl w:ilvl="0">
      <w:start w:val="1"/>
      <w:numFmt w:val="decimal"/>
      <w:lvlText w:val="%1."/>
      <w:lvlJc w:val="left"/>
      <w:pPr>
        <w:tabs>
          <w:tab w:val="num" w:pos="1418"/>
        </w:tabs>
        <w:ind w:left="1418" w:hanging="567"/>
      </w:pPr>
      <w:rPr>
        <w:rFonts w:asciiTheme="minorHAnsi" w:hAnsiTheme="minorHAnsi" w:hint="default"/>
        <w:color w:val="auto"/>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418"/>
        </w:tabs>
        <w:ind w:left="1418" w:hanging="567"/>
      </w:pPr>
      <w:rPr>
        <w:rFonts w:hint="default"/>
      </w:rPr>
    </w:lvl>
    <w:lvl w:ilvl="4">
      <w:start w:val="1"/>
      <w:numFmt w:val="decimal"/>
      <w:lvlText w:val="%1.%2.%3.%4.%5."/>
      <w:lvlJc w:val="left"/>
      <w:pPr>
        <w:tabs>
          <w:tab w:val="num" w:pos="1418"/>
        </w:tabs>
        <w:ind w:left="1418" w:hanging="567"/>
      </w:pPr>
      <w:rPr>
        <w:rFonts w:hint="default"/>
      </w:rPr>
    </w:lvl>
    <w:lvl w:ilvl="5">
      <w:start w:val="1"/>
      <w:numFmt w:val="decimal"/>
      <w:lvlText w:val="%1.%2.%3.%4.%5.%6."/>
      <w:lvlJc w:val="left"/>
      <w:pPr>
        <w:tabs>
          <w:tab w:val="num" w:pos="1418"/>
        </w:tabs>
        <w:ind w:left="1418" w:hanging="567"/>
      </w:pPr>
      <w:rPr>
        <w:rFonts w:hint="default"/>
      </w:rPr>
    </w:lvl>
    <w:lvl w:ilvl="6">
      <w:start w:val="1"/>
      <w:numFmt w:val="decimal"/>
      <w:lvlText w:val="%1.%2.%3.%4.%5.%6.%7."/>
      <w:lvlJc w:val="left"/>
      <w:pPr>
        <w:tabs>
          <w:tab w:val="num" w:pos="1418"/>
        </w:tabs>
        <w:ind w:left="1418" w:hanging="567"/>
      </w:pPr>
      <w:rPr>
        <w:rFonts w:hint="default"/>
      </w:rPr>
    </w:lvl>
    <w:lvl w:ilvl="7">
      <w:start w:val="1"/>
      <w:numFmt w:val="decimal"/>
      <w:lvlText w:val="%1.%2.%3.%4.%5.%6.%7.%8."/>
      <w:lvlJc w:val="left"/>
      <w:pPr>
        <w:tabs>
          <w:tab w:val="num" w:pos="1418"/>
        </w:tabs>
        <w:ind w:left="1418" w:hanging="567"/>
      </w:pPr>
      <w:rPr>
        <w:rFonts w:hint="default"/>
      </w:rPr>
    </w:lvl>
    <w:lvl w:ilvl="8">
      <w:start w:val="1"/>
      <w:numFmt w:val="decimal"/>
      <w:lvlText w:val="%1.%2.%3.%4.%5.%6.%7.%8.%9."/>
      <w:lvlJc w:val="left"/>
      <w:pPr>
        <w:tabs>
          <w:tab w:val="num" w:pos="1418"/>
        </w:tabs>
        <w:ind w:left="1418" w:hanging="567"/>
      </w:pPr>
      <w:rPr>
        <w:rFonts w:hint="default"/>
      </w:rPr>
    </w:lvl>
  </w:abstractNum>
  <w:abstractNum w:abstractNumId="24" w15:restartNumberingAfterBreak="0">
    <w:nsid w:val="251E3A07"/>
    <w:multiLevelType w:val="multilevel"/>
    <w:tmpl w:val="282444B8"/>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1"/>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5"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6" w15:restartNumberingAfterBreak="0">
    <w:nsid w:val="281C6C38"/>
    <w:multiLevelType w:val="multilevel"/>
    <w:tmpl w:val="8E1C611C"/>
    <w:styleLink w:val="ListBullet3"/>
    <w:lvl w:ilvl="0">
      <w:start w:val="1"/>
      <w:numFmt w:val="bullet"/>
      <w:pStyle w:val="ListBullet30"/>
      <w:lvlText w:val=""/>
      <w:lvlJc w:val="left"/>
      <w:pPr>
        <w:ind w:left="567"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567"/>
        </w:tabs>
        <w:ind w:left="1701" w:hanging="567"/>
      </w:pPr>
      <w:rPr>
        <w:rFonts w:ascii="Wingdings" w:hAnsi="Wingdings"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27" w15:restartNumberingAfterBreak="0">
    <w:nsid w:val="294E4103"/>
    <w:multiLevelType w:val="multilevel"/>
    <w:tmpl w:val="510460CE"/>
    <w:styleLink w:val="ListBullet2Indent"/>
    <w:lvl w:ilvl="0">
      <w:start w:val="1"/>
      <w:numFmt w:val="bullet"/>
      <w:pStyle w:val="DSBullet2Indent"/>
      <w:lvlText w:val=""/>
      <w:lvlJc w:val="left"/>
      <w:pPr>
        <w:tabs>
          <w:tab w:val="num" w:pos="567"/>
        </w:tabs>
        <w:ind w:left="1134" w:hanging="567"/>
      </w:pPr>
      <w:rPr>
        <w:rFonts w:ascii="Symbol" w:hAnsi="Symbol" w:hint="default"/>
        <w:color w:val="F9423A" w:themeColor="accent1"/>
      </w:rPr>
    </w:lvl>
    <w:lvl w:ilvl="1">
      <w:start w:val="1"/>
      <w:numFmt w:val="bullet"/>
      <w:lvlText w:val=""/>
      <w:lvlJc w:val="left"/>
      <w:pPr>
        <w:tabs>
          <w:tab w:val="num" w:pos="1134"/>
        </w:tabs>
        <w:ind w:left="1701" w:hanging="567"/>
      </w:pPr>
      <w:rPr>
        <w:rFonts w:ascii="Symbol" w:hAnsi="Symbol" w:hint="default"/>
        <w:color w:val="F9423A" w:themeColor="accent1"/>
      </w:rPr>
    </w:lvl>
    <w:lvl w:ilvl="2">
      <w:start w:val="1"/>
      <w:numFmt w:val="bullet"/>
      <w:lvlText w:val=""/>
      <w:lvlJc w:val="left"/>
      <w:pPr>
        <w:tabs>
          <w:tab w:val="num" w:pos="1701"/>
        </w:tabs>
        <w:ind w:left="2268" w:hanging="567"/>
      </w:pPr>
      <w:rPr>
        <w:rFonts w:ascii="Wingdings" w:hAnsi="Wingdings" w:hint="default"/>
        <w:color w:val="F9423A" w:themeColor="accent1"/>
      </w:rPr>
    </w:lvl>
    <w:lvl w:ilvl="3">
      <w:start w:val="1"/>
      <w:numFmt w:val="none"/>
      <w:lvlText w:val=""/>
      <w:lvlJc w:val="left"/>
      <w:pPr>
        <w:tabs>
          <w:tab w:val="num" w:pos="2268"/>
        </w:tabs>
        <w:ind w:left="2835" w:hanging="567"/>
      </w:pPr>
      <w:rPr>
        <w:rFonts w:hint="default"/>
      </w:rPr>
    </w:lvl>
    <w:lvl w:ilvl="4">
      <w:start w:val="1"/>
      <w:numFmt w:val="none"/>
      <w:lvlText w:val=""/>
      <w:lvlJc w:val="left"/>
      <w:pPr>
        <w:tabs>
          <w:tab w:val="num" w:pos="2835"/>
        </w:tabs>
        <w:ind w:left="3402" w:hanging="567"/>
      </w:pPr>
      <w:rPr>
        <w:rFonts w:hint="default"/>
      </w:rPr>
    </w:lvl>
    <w:lvl w:ilvl="5">
      <w:start w:val="1"/>
      <w:numFmt w:val="none"/>
      <w:lvlText w:val=""/>
      <w:lvlJc w:val="left"/>
      <w:pPr>
        <w:tabs>
          <w:tab w:val="num" w:pos="3402"/>
        </w:tabs>
        <w:ind w:left="3969" w:hanging="567"/>
      </w:pPr>
      <w:rPr>
        <w:rFonts w:hint="default"/>
      </w:rPr>
    </w:lvl>
    <w:lvl w:ilvl="6">
      <w:start w:val="1"/>
      <w:numFmt w:val="none"/>
      <w:lvlText w:val=""/>
      <w:lvlJc w:val="left"/>
      <w:pPr>
        <w:tabs>
          <w:tab w:val="num" w:pos="3969"/>
        </w:tabs>
        <w:ind w:left="4536" w:hanging="567"/>
      </w:pPr>
      <w:rPr>
        <w:rFonts w:hint="default"/>
      </w:rPr>
    </w:lvl>
    <w:lvl w:ilvl="7">
      <w:start w:val="1"/>
      <w:numFmt w:val="none"/>
      <w:lvlText w:val=""/>
      <w:lvlJc w:val="left"/>
      <w:pPr>
        <w:tabs>
          <w:tab w:val="num" w:pos="4536"/>
        </w:tabs>
        <w:ind w:left="5103" w:hanging="567"/>
      </w:pPr>
      <w:rPr>
        <w:rFonts w:hint="default"/>
      </w:rPr>
    </w:lvl>
    <w:lvl w:ilvl="8">
      <w:start w:val="1"/>
      <w:numFmt w:val="none"/>
      <w:lvlText w:val=""/>
      <w:lvlJc w:val="left"/>
      <w:pPr>
        <w:tabs>
          <w:tab w:val="num" w:pos="5103"/>
        </w:tabs>
        <w:ind w:left="5670" w:hanging="567"/>
      </w:pPr>
      <w:rPr>
        <w:rFonts w:hint="default"/>
      </w:rPr>
    </w:lvl>
  </w:abstractNum>
  <w:abstractNum w:abstractNumId="2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29" w15:restartNumberingAfterBreak="0">
    <w:nsid w:val="30254351"/>
    <w:multiLevelType w:val="multilevel"/>
    <w:tmpl w:val="766A3F06"/>
    <w:lvl w:ilvl="0">
      <w:start w:val="1"/>
      <w:numFmt w:val="lowerLetter"/>
      <w:pStyle w:val="DSNumberedListAIndent"/>
      <w:lvlText w:val="%1)"/>
      <w:lvlJc w:val="left"/>
      <w:pPr>
        <w:ind w:left="927" w:hanging="360"/>
      </w:pPr>
      <w:rPr>
        <w:rFonts w:hint="default"/>
        <w:color w:val="auto"/>
      </w:rPr>
    </w:lvl>
    <w:lvl w:ilvl="1">
      <w:start w:val="1"/>
      <w:numFmt w:val="lowerRoman"/>
      <w:suff w:val="space"/>
      <w:lvlText w:val="(%2)"/>
      <w:lvlJc w:val="left"/>
      <w:pPr>
        <w:ind w:left="567" w:firstLine="0"/>
      </w:pPr>
      <w:rPr>
        <w:rFonts w:hint="default"/>
      </w:rPr>
    </w:lvl>
    <w:lvl w:ilvl="2">
      <w:start w:val="1"/>
      <w:numFmt w:val="lowerRoman"/>
      <w:suff w:val="space"/>
      <w:lvlText w:val="%3."/>
      <w:lvlJc w:val="left"/>
      <w:pPr>
        <w:ind w:left="567" w:firstLine="0"/>
      </w:pPr>
      <w:rPr>
        <w:rFonts w:hint="default"/>
      </w:rPr>
    </w:lvl>
    <w:lvl w:ilvl="3">
      <w:start w:val="1"/>
      <w:numFmt w:val="decimal"/>
      <w:suff w:val="space"/>
      <w:lvlText w:val="%4."/>
      <w:lvlJc w:val="left"/>
      <w:pPr>
        <w:ind w:left="567" w:firstLine="0"/>
      </w:pPr>
      <w:rPr>
        <w:rFonts w:hint="default"/>
      </w:rPr>
    </w:lvl>
    <w:lvl w:ilvl="4">
      <w:start w:val="1"/>
      <w:numFmt w:val="lowerLetter"/>
      <w:suff w:val="space"/>
      <w:lvlText w:val="%5."/>
      <w:lvlJc w:val="left"/>
      <w:pPr>
        <w:ind w:left="567" w:firstLine="0"/>
      </w:pPr>
      <w:rPr>
        <w:rFonts w:hint="default"/>
      </w:rPr>
    </w:lvl>
    <w:lvl w:ilvl="5">
      <w:start w:val="1"/>
      <w:numFmt w:val="lowerRoman"/>
      <w:suff w:val="space"/>
      <w:lvlText w:val="%6."/>
      <w:lvlJc w:val="left"/>
      <w:pPr>
        <w:ind w:left="567" w:firstLine="0"/>
      </w:pPr>
      <w:rPr>
        <w:rFonts w:hint="default"/>
      </w:rPr>
    </w:lvl>
    <w:lvl w:ilvl="6">
      <w:start w:val="1"/>
      <w:numFmt w:val="decimal"/>
      <w:suff w:val="space"/>
      <w:lvlText w:val="%7."/>
      <w:lvlJc w:val="left"/>
      <w:pPr>
        <w:ind w:left="567" w:firstLine="0"/>
      </w:pPr>
      <w:rPr>
        <w:rFonts w:hint="default"/>
      </w:rPr>
    </w:lvl>
    <w:lvl w:ilvl="7">
      <w:start w:val="1"/>
      <w:numFmt w:val="lowerLetter"/>
      <w:suff w:val="space"/>
      <w:lvlText w:val="%8."/>
      <w:lvlJc w:val="left"/>
      <w:pPr>
        <w:ind w:left="567" w:firstLine="0"/>
      </w:pPr>
      <w:rPr>
        <w:rFonts w:hint="default"/>
      </w:rPr>
    </w:lvl>
    <w:lvl w:ilvl="8">
      <w:start w:val="1"/>
      <w:numFmt w:val="lowerRoman"/>
      <w:suff w:val="space"/>
      <w:lvlText w:val="%9."/>
      <w:lvlJc w:val="left"/>
      <w:pPr>
        <w:ind w:left="567" w:firstLine="0"/>
      </w:pPr>
      <w:rPr>
        <w:rFonts w:hint="default"/>
      </w:rPr>
    </w:lvl>
  </w:abstractNum>
  <w:abstractNum w:abstractNumId="30" w15:restartNumberingAfterBreak="0">
    <w:nsid w:val="33156FB3"/>
    <w:multiLevelType w:val="multilevel"/>
    <w:tmpl w:val="A85A2D9A"/>
    <w:lvl w:ilvl="0">
      <w:start w:val="1"/>
      <w:numFmt w:val="decimal"/>
      <w:pStyle w:val="DSProductionsList"/>
      <w:lvlText w:val="Production %1"/>
      <w:lvlJc w:val="left"/>
      <w:pPr>
        <w:tabs>
          <w:tab w:val="num" w:pos="1701"/>
        </w:tabs>
        <w:ind w:left="1701" w:hanging="1701"/>
      </w:pPr>
      <w:rPr>
        <w:rFonts w:asciiTheme="minorHAnsi" w:hAnsiTheme="minorHAnsi" w:hint="default"/>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332D047F"/>
    <w:multiLevelType w:val="multilevel"/>
    <w:tmpl w:val="6D721C1A"/>
    <w:styleLink w:val="ListNumberedList1"/>
    <w:lvl w:ilvl="0">
      <w:start w:val="1"/>
      <w:numFmt w:val="decimal"/>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2" w15:restartNumberingAfterBreak="0">
    <w:nsid w:val="345A2E21"/>
    <w:multiLevelType w:val="multilevel"/>
    <w:tmpl w:val="F7DAE966"/>
    <w:styleLink w:val="ListAttachements"/>
    <w:lvl w:ilvl="0">
      <w:start w:val="1"/>
      <w:numFmt w:val="upperRoman"/>
      <w:pStyle w:val="DSAttachementsList"/>
      <w:lvlText w:val="Annex %1"/>
      <w:lvlJc w:val="left"/>
      <w:pPr>
        <w:tabs>
          <w:tab w:val="num" w:pos="1701"/>
        </w:tabs>
        <w:ind w:left="1701" w:hanging="1701"/>
      </w:pPr>
      <w:rPr>
        <w:rFonts w:asciiTheme="majorHAnsi" w:hAnsiTheme="majorHAnsi" w:hint="default"/>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6D95FE5"/>
    <w:multiLevelType w:val="multilevel"/>
    <w:tmpl w:val="BB649EFC"/>
    <w:styleLink w:val="ListNumberedListI"/>
    <w:lvl w:ilvl="0">
      <w:start w:val="1"/>
      <w:numFmt w:val="upperRoman"/>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567"/>
        </w:tabs>
        <w:ind w:left="567" w:hanging="567"/>
      </w:pPr>
      <w:rPr>
        <w:rFonts w:hint="default"/>
      </w:rPr>
    </w:lvl>
    <w:lvl w:ilvl="2">
      <w:start w:val="1"/>
      <w:numFmt w:val="upperRoman"/>
      <w:lvlText w:val="%1.%2.%3."/>
      <w:lvlJc w:val="left"/>
      <w:pPr>
        <w:tabs>
          <w:tab w:val="num" w:pos="567"/>
        </w:tabs>
        <w:ind w:left="567"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34" w15:restartNumberingAfterBreak="0">
    <w:nsid w:val="3A3261A6"/>
    <w:multiLevelType w:val="multilevel"/>
    <w:tmpl w:val="F33E4012"/>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35" w15:restartNumberingAfterBreak="0">
    <w:nsid w:val="3CBC27CC"/>
    <w:multiLevelType w:val="multilevel"/>
    <w:tmpl w:val="CE60B4C8"/>
    <w:lvl w:ilvl="0">
      <w:start w:val="1"/>
      <w:numFmt w:val="upperLetter"/>
      <w:pStyle w:val="DSNumberedList1"/>
      <w:lvlText w:val="%1."/>
      <w:lvlJc w:val="left"/>
      <w:pPr>
        <w:tabs>
          <w:tab w:val="num" w:pos="1134"/>
        </w:tabs>
        <w:ind w:left="1134" w:hanging="567"/>
      </w:pPr>
      <w:rPr>
        <w:rFonts w:hint="default"/>
        <w:b/>
        <w:bCs/>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suff w:val="space"/>
      <w:lvlText w:val="%1.%2.%3.%4."/>
      <w:lvlJc w:val="left"/>
      <w:pPr>
        <w:ind w:left="2268" w:hanging="567"/>
      </w:pPr>
      <w:rPr>
        <w:rFonts w:hint="default"/>
      </w:rPr>
    </w:lvl>
    <w:lvl w:ilvl="4">
      <w:start w:val="1"/>
      <w:numFmt w:val="decimal"/>
      <w:suff w:val="space"/>
      <w:lvlText w:val="%1.%2.%3.%4.%5."/>
      <w:lvlJc w:val="left"/>
      <w:pPr>
        <w:ind w:left="2835" w:hanging="567"/>
      </w:pPr>
      <w:rPr>
        <w:rFonts w:hint="default"/>
      </w:rPr>
    </w:lvl>
    <w:lvl w:ilvl="5">
      <w:start w:val="1"/>
      <w:numFmt w:val="decimal"/>
      <w:suff w:val="space"/>
      <w:lvlText w:val="%1.%2.%3.%4.%5.%6."/>
      <w:lvlJc w:val="left"/>
      <w:pPr>
        <w:ind w:left="3402" w:hanging="567"/>
      </w:pPr>
      <w:rPr>
        <w:rFonts w:hint="default"/>
      </w:rPr>
    </w:lvl>
    <w:lvl w:ilvl="6">
      <w:start w:val="1"/>
      <w:numFmt w:val="decimal"/>
      <w:suff w:val="space"/>
      <w:lvlText w:val="%1.%2.%3.%4.%5.%6.%7."/>
      <w:lvlJc w:val="left"/>
      <w:pPr>
        <w:ind w:left="3969" w:hanging="567"/>
      </w:pPr>
      <w:rPr>
        <w:rFonts w:hint="default"/>
      </w:rPr>
    </w:lvl>
    <w:lvl w:ilvl="7">
      <w:start w:val="1"/>
      <w:numFmt w:val="decimal"/>
      <w:suff w:val="space"/>
      <w:lvlText w:val="%1.%2.%3.%4.%5.%6.%7.%8."/>
      <w:lvlJc w:val="left"/>
      <w:pPr>
        <w:ind w:left="4536" w:hanging="567"/>
      </w:pPr>
      <w:rPr>
        <w:rFonts w:hint="default"/>
      </w:rPr>
    </w:lvl>
    <w:lvl w:ilvl="8">
      <w:start w:val="1"/>
      <w:numFmt w:val="decimal"/>
      <w:suff w:val="space"/>
      <w:lvlText w:val="%1.%2.%3.%4.%5.%6.%7.%8.%9."/>
      <w:lvlJc w:val="left"/>
      <w:pPr>
        <w:ind w:left="5103" w:hanging="567"/>
      </w:pPr>
      <w:rPr>
        <w:rFonts w:hint="default"/>
      </w:rPr>
    </w:lvl>
  </w:abstractNum>
  <w:abstractNum w:abstractNumId="36"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37"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38808A9"/>
    <w:multiLevelType w:val="multilevel"/>
    <w:tmpl w:val="9140E888"/>
    <w:name w:val="List_Heading_A2"/>
    <w:numStyleLink w:val="ListHeadingA"/>
  </w:abstractNum>
  <w:abstractNum w:abstractNumId="39" w15:restartNumberingAfterBreak="0">
    <w:nsid w:val="445A025C"/>
    <w:multiLevelType w:val="multilevel"/>
    <w:tmpl w:val="E4C286B4"/>
    <w:lvl w:ilvl="0">
      <w:start w:val="1"/>
      <w:numFmt w:val="upperRoman"/>
      <w:pStyle w:val="DSSchedulesList"/>
      <w:lvlText w:val="Annex %1"/>
      <w:lvlJc w:val="left"/>
      <w:pPr>
        <w:tabs>
          <w:tab w:val="num" w:pos="1701"/>
        </w:tabs>
        <w:ind w:left="1701" w:hanging="1701"/>
      </w:pPr>
      <w:rPr>
        <w:rFonts w:asciiTheme="majorHAnsi" w:hAnsiTheme="majorHAnsi" w:hint="default"/>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42" w15:restartNumberingAfterBreak="0">
    <w:nsid w:val="49BB54B3"/>
    <w:multiLevelType w:val="multilevel"/>
    <w:tmpl w:val="FE18A96E"/>
    <w:styleLink w:val="ListSchedules"/>
    <w:lvl w:ilvl="0">
      <w:start w:val="1"/>
      <w:numFmt w:val="decimal"/>
      <w:lvlText w:val="Annex %1"/>
      <w:lvlJc w:val="left"/>
      <w:pPr>
        <w:tabs>
          <w:tab w:val="num" w:pos="1418"/>
        </w:tabs>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44" w15:restartNumberingAfterBreak="0">
    <w:nsid w:val="4C285C3F"/>
    <w:multiLevelType w:val="multilevel"/>
    <w:tmpl w:val="F3C443B8"/>
    <w:name w:val="List_Heading_NonLegal4"/>
    <w:numStyleLink w:val="ListHeadingNonLegal"/>
  </w:abstractNum>
  <w:abstractNum w:abstractNumId="45" w15:restartNumberingAfterBreak="0">
    <w:nsid w:val="4D544AB7"/>
    <w:multiLevelType w:val="multilevel"/>
    <w:tmpl w:val="345C24F0"/>
    <w:styleLink w:val="ListHeading1"/>
    <w:lvl w:ilvl="0">
      <w:start w:val="1"/>
      <w:numFmt w:val="decimal"/>
      <w:pStyle w:val="Heading1"/>
      <w:lvlText w:val="%1."/>
      <w:lvlJc w:val="left"/>
      <w:pPr>
        <w:tabs>
          <w:tab w:val="num" w:pos="851"/>
        </w:tabs>
        <w:ind w:left="851" w:hanging="851"/>
      </w:pPr>
      <w:rPr>
        <w:rFonts w:hint="default"/>
        <w:color w:val="auto"/>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46" w15:restartNumberingAfterBreak="0">
    <w:nsid w:val="50104E78"/>
    <w:multiLevelType w:val="multilevel"/>
    <w:tmpl w:val="F3C443B8"/>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567"/>
        </w:tabs>
        <w:ind w:left="567" w:hanging="567"/>
      </w:pPr>
      <w:rPr>
        <w:rFonts w:hint="default"/>
      </w:rPr>
    </w:lvl>
    <w:lvl w:ilvl="3">
      <w:start w:val="1"/>
      <w:numFmt w:val="lowerLetter"/>
      <w:pStyle w:val="DSHeadingNonLegal4"/>
      <w:lvlText w:val="%4)"/>
      <w:lvlJc w:val="left"/>
      <w:pPr>
        <w:tabs>
          <w:tab w:val="num" w:pos="567"/>
        </w:tabs>
        <w:ind w:left="567" w:hanging="567"/>
      </w:pPr>
      <w:rPr>
        <w:rFonts w:hint="default"/>
        <w:color w:val="000000"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none"/>
      <w:lvlText w:val=""/>
      <w:lvlJc w:val="left"/>
      <w:pPr>
        <w:tabs>
          <w:tab w:val="num" w:pos="0"/>
        </w:tabs>
        <w:ind w:left="567" w:hanging="567"/>
      </w:pPr>
      <w:rPr>
        <w:rFonts w:hint="default"/>
      </w:rPr>
    </w:lvl>
    <w:lvl w:ilvl="6">
      <w:start w:val="1"/>
      <w:numFmt w:val="none"/>
      <w:lvlText w:val=""/>
      <w:lvlJc w:val="left"/>
      <w:pPr>
        <w:tabs>
          <w:tab w:val="num" w:pos="0"/>
        </w:tabs>
        <w:ind w:left="567" w:hanging="567"/>
      </w:pPr>
      <w:rPr>
        <w:rFonts w:hint="default"/>
      </w:rPr>
    </w:lvl>
    <w:lvl w:ilvl="7">
      <w:start w:val="1"/>
      <w:numFmt w:val="none"/>
      <w:lvlText w:val=""/>
      <w:lvlJc w:val="left"/>
      <w:pPr>
        <w:tabs>
          <w:tab w:val="num" w:pos="0"/>
        </w:tabs>
        <w:ind w:left="567" w:hanging="567"/>
      </w:pPr>
      <w:rPr>
        <w:rFonts w:hint="default"/>
      </w:rPr>
    </w:lvl>
    <w:lvl w:ilvl="8">
      <w:start w:val="1"/>
      <w:numFmt w:val="none"/>
      <w:lvlText w:val=""/>
      <w:lvlJc w:val="left"/>
      <w:pPr>
        <w:tabs>
          <w:tab w:val="num" w:pos="0"/>
        </w:tabs>
        <w:ind w:left="567" w:hanging="567"/>
      </w:pPr>
      <w:rPr>
        <w:rFonts w:hint="default"/>
        <w:color w:val="auto"/>
      </w:rPr>
    </w:lvl>
  </w:abstractNum>
  <w:abstractNum w:abstractNumId="47" w15:restartNumberingAfterBreak="0">
    <w:nsid w:val="512711D7"/>
    <w:multiLevelType w:val="multilevel"/>
    <w:tmpl w:val="C8E8E6C2"/>
    <w:name w:val="List_NumberedList_A2"/>
    <w:numStyleLink w:val="ListNumberedListA"/>
  </w:abstractNum>
  <w:abstractNum w:abstractNumId="48" w15:restartNumberingAfterBreak="0">
    <w:nsid w:val="55BF527A"/>
    <w:multiLevelType w:val="multilevel"/>
    <w:tmpl w:val="C8E8E6C2"/>
    <w:styleLink w:val="ListNumberedListA"/>
    <w:lvl w:ilvl="0">
      <w:start w:val="1"/>
      <w:numFmt w:val="upperLetter"/>
      <w:lvlText w:val="%1."/>
      <w:lvlJc w:val="left"/>
      <w:pPr>
        <w:tabs>
          <w:tab w:val="num" w:pos="567"/>
        </w:tabs>
        <w:ind w:left="567" w:hanging="567"/>
      </w:pPr>
      <w:rPr>
        <w:rFonts w:asciiTheme="minorHAnsi" w:hAnsiTheme="minorHAnsi" w:hint="default"/>
        <w:color w:val="auto"/>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9"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0"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1" w15:restartNumberingAfterBreak="0">
    <w:nsid w:val="59E16803"/>
    <w:multiLevelType w:val="hybridMultilevel"/>
    <w:tmpl w:val="FB881C92"/>
    <w:lvl w:ilvl="0" w:tplc="112AD892">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5C963429"/>
    <w:multiLevelType w:val="multilevel"/>
    <w:tmpl w:val="D50E348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53" w15:restartNumberingAfterBreak="0">
    <w:nsid w:val="603176E2"/>
    <w:multiLevelType w:val="multilevel"/>
    <w:tmpl w:val="F3C443B8"/>
    <w:name w:val="List_Heading_NonLegal5"/>
    <w:numStyleLink w:val="ListHeadingNonLegal"/>
  </w:abstractNum>
  <w:abstractNum w:abstractNumId="54" w15:restartNumberingAfterBreak="0">
    <w:nsid w:val="61A67B3C"/>
    <w:multiLevelType w:val="multilevel"/>
    <w:tmpl w:val="8D7E93A8"/>
    <w:styleLink w:val="ListBullet3Indent"/>
    <w:lvl w:ilvl="0">
      <w:start w:val="1"/>
      <w:numFmt w:val="bullet"/>
      <w:pStyle w:val="DSBullet3Indent"/>
      <w:lvlText w:val=""/>
      <w:lvlJc w:val="left"/>
      <w:pPr>
        <w:ind w:left="1134" w:hanging="567"/>
      </w:pPr>
      <w:rPr>
        <w:rFonts w:ascii="Symbol" w:hAnsi="Symbol"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tabs>
          <w:tab w:val="num" w:pos="1134"/>
        </w:tabs>
        <w:ind w:left="2268" w:hanging="567"/>
      </w:pPr>
      <w:rPr>
        <w:rFonts w:ascii="Wingdings" w:hAnsi="Wingdings" w:hint="default"/>
        <w:color w:val="auto"/>
      </w:rPr>
    </w:lvl>
    <w:lvl w:ilvl="3">
      <w:start w:val="1"/>
      <w:numFmt w:val="none"/>
      <w:lvlText w:val=""/>
      <w:lvlJc w:val="left"/>
      <w:pPr>
        <w:ind w:left="2835" w:hanging="567"/>
      </w:pPr>
      <w:rPr>
        <w:rFonts w:hint="default"/>
      </w:rPr>
    </w:lvl>
    <w:lvl w:ilvl="4">
      <w:start w:val="1"/>
      <w:numFmt w:val="none"/>
      <w:lvlText w:val=""/>
      <w:lvlJc w:val="left"/>
      <w:pPr>
        <w:ind w:left="3402" w:hanging="567"/>
      </w:pPr>
      <w:rPr>
        <w:rFonts w:hint="default"/>
      </w:rPr>
    </w:lvl>
    <w:lvl w:ilvl="5">
      <w:start w:val="1"/>
      <w:numFmt w:val="none"/>
      <w:lvlText w:val=""/>
      <w:lvlJc w:val="left"/>
      <w:pPr>
        <w:ind w:left="3969" w:hanging="567"/>
      </w:pPr>
      <w:rPr>
        <w:rFonts w:hint="default"/>
      </w:rPr>
    </w:lvl>
    <w:lvl w:ilvl="6">
      <w:start w:val="1"/>
      <w:numFmt w:val="none"/>
      <w:lvlText w:val=""/>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
      <w:lvlJc w:val="left"/>
      <w:pPr>
        <w:ind w:left="5670" w:hanging="567"/>
      </w:pPr>
      <w:rPr>
        <w:rFonts w:hint="default"/>
      </w:rPr>
    </w:lvl>
  </w:abstractNum>
  <w:abstractNum w:abstractNumId="55" w15:restartNumberingAfterBreak="0">
    <w:nsid w:val="61C57B3B"/>
    <w:multiLevelType w:val="multilevel"/>
    <w:tmpl w:val="F1F87D38"/>
    <w:name w:val="List_Productions3"/>
    <w:numStyleLink w:val="ListProductions"/>
  </w:abstractNum>
  <w:abstractNum w:abstractNumId="56"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57" w15:restartNumberingAfterBreak="0">
    <w:nsid w:val="659C5CA4"/>
    <w:multiLevelType w:val="multilevel"/>
    <w:tmpl w:val="9140E888"/>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1"/>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58"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9"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60"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B9C1B1E"/>
    <w:multiLevelType w:val="multilevel"/>
    <w:tmpl w:val="F3C443B8"/>
    <w:name w:val="List_Heading_NonLegal3"/>
    <w:numStyleLink w:val="ListHeadingNonLegal"/>
  </w:abstractNum>
  <w:abstractNum w:abstractNumId="62"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66"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71"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72"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4" w15:restartNumberingAfterBreak="0">
    <w:nsid w:val="7CDD0EA5"/>
    <w:multiLevelType w:val="multilevel"/>
    <w:tmpl w:val="660A131E"/>
    <w:lvl w:ilvl="0">
      <w:start w:val="1"/>
      <w:numFmt w:val="upperRoman"/>
      <w:pStyle w:val="DSNumberedListIIndent"/>
      <w:suff w:val="space"/>
      <w:lvlText w:val="%1."/>
      <w:lvlJc w:val="left"/>
      <w:pPr>
        <w:ind w:left="567" w:firstLine="0"/>
      </w:pPr>
      <w:rPr>
        <w:rFonts w:asciiTheme="minorHAnsi" w:hAnsiTheme="minorHAnsi" w:hint="default"/>
        <w:color w:val="auto"/>
      </w:rPr>
    </w:lvl>
    <w:lvl w:ilvl="1">
      <w:start w:val="1"/>
      <w:numFmt w:val="upperRoman"/>
      <w:suff w:val="space"/>
      <w:lvlText w:val="%1.%2."/>
      <w:lvlJc w:val="left"/>
      <w:pPr>
        <w:ind w:left="567" w:firstLine="0"/>
      </w:pPr>
      <w:rPr>
        <w:rFonts w:hint="default"/>
      </w:rPr>
    </w:lvl>
    <w:lvl w:ilvl="2">
      <w:start w:val="1"/>
      <w:numFmt w:val="upperRoman"/>
      <w:suff w:val="space"/>
      <w:lvlText w:val="%1.%2.%3."/>
      <w:lvlJc w:val="left"/>
      <w:pPr>
        <w:ind w:left="567" w:firstLine="0"/>
      </w:pPr>
      <w:rPr>
        <w:rFonts w:hint="default"/>
      </w:rPr>
    </w:lvl>
    <w:lvl w:ilvl="3">
      <w:start w:val="1"/>
      <w:numFmt w:val="upperRoman"/>
      <w:suff w:val="space"/>
      <w:lvlText w:val="%1.%2.%3.%4."/>
      <w:lvlJc w:val="left"/>
      <w:pPr>
        <w:ind w:left="567" w:firstLine="0"/>
      </w:pPr>
      <w:rPr>
        <w:rFonts w:hint="default"/>
      </w:rPr>
    </w:lvl>
    <w:lvl w:ilvl="4">
      <w:start w:val="1"/>
      <w:numFmt w:val="upperRoman"/>
      <w:suff w:val="space"/>
      <w:lvlText w:val="%1.%2.%3.%4.%5."/>
      <w:lvlJc w:val="left"/>
      <w:pPr>
        <w:ind w:left="567" w:firstLine="0"/>
      </w:pPr>
      <w:rPr>
        <w:rFonts w:hint="default"/>
      </w:rPr>
    </w:lvl>
    <w:lvl w:ilvl="5">
      <w:start w:val="1"/>
      <w:numFmt w:val="upperRoman"/>
      <w:suff w:val="space"/>
      <w:lvlText w:val="%1.%2.%3.%4.%5.%6."/>
      <w:lvlJc w:val="left"/>
      <w:pPr>
        <w:ind w:left="567" w:firstLine="0"/>
      </w:pPr>
      <w:rPr>
        <w:rFonts w:hint="default"/>
      </w:rPr>
    </w:lvl>
    <w:lvl w:ilvl="6">
      <w:start w:val="1"/>
      <w:numFmt w:val="upperRoman"/>
      <w:suff w:val="space"/>
      <w:lvlText w:val="%1.%2.%3.%4.%5.%6.%7."/>
      <w:lvlJc w:val="left"/>
      <w:pPr>
        <w:ind w:left="567" w:firstLine="0"/>
      </w:pPr>
      <w:rPr>
        <w:rFonts w:hint="default"/>
      </w:rPr>
    </w:lvl>
    <w:lvl w:ilvl="7">
      <w:start w:val="1"/>
      <w:numFmt w:val="upperRoman"/>
      <w:suff w:val="space"/>
      <w:lvlText w:val="%1.%2.%3.%4.%5.%6.%7.%8."/>
      <w:lvlJc w:val="left"/>
      <w:pPr>
        <w:ind w:left="567" w:firstLine="0"/>
      </w:pPr>
      <w:rPr>
        <w:rFonts w:hint="default"/>
      </w:rPr>
    </w:lvl>
    <w:lvl w:ilvl="8">
      <w:start w:val="1"/>
      <w:numFmt w:val="upperRoman"/>
      <w:suff w:val="space"/>
      <w:lvlText w:val="%1.%2.%3.%4.%5.%6.%7.%8.%9."/>
      <w:lvlJc w:val="left"/>
      <w:pPr>
        <w:ind w:left="567" w:firstLine="0"/>
      </w:pPr>
      <w:rPr>
        <w:rFonts w:hint="default"/>
      </w:rPr>
    </w:lvl>
  </w:abstractNum>
  <w:abstractNum w:abstractNumId="75" w15:restartNumberingAfterBreak="0">
    <w:nsid w:val="7FBF216F"/>
    <w:multiLevelType w:val="multilevel"/>
    <w:tmpl w:val="87B2298E"/>
    <w:lvl w:ilvl="0">
      <w:start w:val="1"/>
      <w:numFmt w:val="decimal"/>
      <w:pStyle w:val="DSNumberedList1Indent"/>
      <w:suff w:val="space"/>
      <w:lvlText w:val="%1."/>
      <w:lvlJc w:val="left"/>
      <w:pPr>
        <w:ind w:left="567" w:firstLine="0"/>
      </w:pPr>
      <w:rPr>
        <w:rFonts w:asciiTheme="minorHAnsi" w:hAnsiTheme="minorHAnsi" w:hint="default"/>
        <w:color w:val="auto"/>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num w:numId="1" w16cid:durableId="132604143">
    <w:abstractNumId w:val="52"/>
  </w:num>
  <w:num w:numId="2" w16cid:durableId="334310297">
    <w:abstractNumId w:val="75"/>
  </w:num>
  <w:num w:numId="3" w16cid:durableId="876091471">
    <w:abstractNumId w:val="18"/>
  </w:num>
  <w:num w:numId="4" w16cid:durableId="548301011">
    <w:abstractNumId w:val="29"/>
  </w:num>
  <w:num w:numId="5" w16cid:durableId="1467820622">
    <w:abstractNumId w:val="35"/>
  </w:num>
  <w:num w:numId="6" w16cid:durableId="634992055">
    <w:abstractNumId w:val="21"/>
  </w:num>
  <w:num w:numId="7" w16cid:durableId="521942016">
    <w:abstractNumId w:val="74"/>
  </w:num>
  <w:num w:numId="8" w16cid:durableId="107624870">
    <w:abstractNumId w:val="30"/>
  </w:num>
  <w:num w:numId="9" w16cid:durableId="1178420181">
    <w:abstractNumId w:val="39"/>
  </w:num>
  <w:num w:numId="10" w16cid:durableId="957417109">
    <w:abstractNumId w:val="0"/>
  </w:num>
  <w:num w:numId="11" w16cid:durableId="1183085234">
    <w:abstractNumId w:val="32"/>
  </w:num>
  <w:num w:numId="12" w16cid:durableId="659161764">
    <w:abstractNumId w:val="13"/>
  </w:num>
  <w:num w:numId="13" w16cid:durableId="1057511582">
    <w:abstractNumId w:val="14"/>
  </w:num>
  <w:num w:numId="14" w16cid:durableId="670108005">
    <w:abstractNumId w:val="19"/>
  </w:num>
  <w:num w:numId="15" w16cid:durableId="195507648">
    <w:abstractNumId w:val="8"/>
  </w:num>
  <w:num w:numId="16" w16cid:durableId="1394692913">
    <w:abstractNumId w:val="27"/>
  </w:num>
  <w:num w:numId="17" w16cid:durableId="866258449">
    <w:abstractNumId w:val="26"/>
  </w:num>
  <w:num w:numId="18" w16cid:durableId="667944370">
    <w:abstractNumId w:val="54"/>
  </w:num>
  <w:num w:numId="19" w16cid:durableId="503282453">
    <w:abstractNumId w:val="45"/>
  </w:num>
  <w:num w:numId="20" w16cid:durableId="639307476">
    <w:abstractNumId w:val="57"/>
  </w:num>
  <w:num w:numId="21" w16cid:durableId="1956986404">
    <w:abstractNumId w:val="24"/>
  </w:num>
  <w:num w:numId="22" w16cid:durableId="864900090">
    <w:abstractNumId w:val="46"/>
  </w:num>
  <w:num w:numId="23" w16cid:durableId="2109615041">
    <w:abstractNumId w:val="34"/>
  </w:num>
  <w:num w:numId="24" w16cid:durableId="122775800">
    <w:abstractNumId w:val="31"/>
  </w:num>
  <w:num w:numId="25" w16cid:durableId="1626543294">
    <w:abstractNumId w:val="23"/>
  </w:num>
  <w:num w:numId="26" w16cid:durableId="216934052">
    <w:abstractNumId w:val="48"/>
  </w:num>
  <w:num w:numId="27" w16cid:durableId="232081408">
    <w:abstractNumId w:val="4"/>
  </w:num>
  <w:num w:numId="28" w16cid:durableId="2036270523">
    <w:abstractNumId w:val="33"/>
  </w:num>
  <w:num w:numId="29" w16cid:durableId="1341397046">
    <w:abstractNumId w:val="11"/>
  </w:num>
  <w:num w:numId="30" w16cid:durableId="83116124">
    <w:abstractNumId w:val="6"/>
  </w:num>
  <w:num w:numId="31" w16cid:durableId="726026691">
    <w:abstractNumId w:val="42"/>
  </w:num>
  <w:num w:numId="32" w16cid:durableId="785274940">
    <w:abstractNumId w:val="9"/>
  </w:num>
  <w:num w:numId="33" w16cid:durableId="2034501089">
    <w:abstractNumId w:val="46"/>
    <w:lvlOverride w:ilvl="0">
      <w:lvl w:ilvl="0">
        <w:start w:val="1"/>
        <w:numFmt w:val="decimal"/>
        <w:pStyle w:val="DSHeadingNonLegal1"/>
        <w:lvlText w:val="%1"/>
        <w:lvlJc w:val="left"/>
        <w:pPr>
          <w:tabs>
            <w:tab w:val="num" w:pos="0"/>
          </w:tabs>
          <w:ind w:left="0" w:hanging="1134"/>
        </w:pPr>
        <w:rPr>
          <w:rFonts w:asciiTheme="majorHAnsi" w:hAnsiTheme="majorHAnsi" w:hint="default"/>
          <w:b/>
          <w:i w:val="0"/>
          <w:color w:val="auto"/>
          <w:sz w:val="21"/>
          <w:szCs w:val="21"/>
        </w:rPr>
      </w:lvl>
    </w:lvlOverride>
  </w:num>
  <w:num w:numId="34" w16cid:durableId="2012028669">
    <w:abstractNumId w:val="16"/>
  </w:num>
  <w:num w:numId="35" w16cid:durableId="262498022">
    <w:abstractNumId w:val="35"/>
  </w:num>
  <w:num w:numId="36" w16cid:durableId="1383359137">
    <w:abstractNumId w:val="46"/>
  </w:num>
  <w:num w:numId="37" w16cid:durableId="1335524910">
    <w:abstractNumId w:val="51"/>
  </w:num>
  <w:num w:numId="38" w16cid:durableId="979191945">
    <w:abstractNumId w:val="46"/>
  </w:num>
  <w:num w:numId="39" w16cid:durableId="1305157092">
    <w:abstractNumId w:val="46"/>
  </w:num>
  <w:num w:numId="40" w16cid:durableId="634794095">
    <w:abstractNumId w:val="46"/>
  </w:num>
  <w:num w:numId="41" w16cid:durableId="1526603483">
    <w:abstractNumId w:val="46"/>
  </w:num>
  <w:num w:numId="42" w16cid:durableId="775760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0781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7F"/>
    <w:rsid w:val="00007AF9"/>
    <w:rsid w:val="00014D73"/>
    <w:rsid w:val="00026C82"/>
    <w:rsid w:val="00030F19"/>
    <w:rsid w:val="00041A9E"/>
    <w:rsid w:val="0004403B"/>
    <w:rsid w:val="0004781E"/>
    <w:rsid w:val="00062BB8"/>
    <w:rsid w:val="000644C0"/>
    <w:rsid w:val="00064B23"/>
    <w:rsid w:val="00070D11"/>
    <w:rsid w:val="00073E2E"/>
    <w:rsid w:val="000820D2"/>
    <w:rsid w:val="00085556"/>
    <w:rsid w:val="00087A75"/>
    <w:rsid w:val="00087BC1"/>
    <w:rsid w:val="00097D94"/>
    <w:rsid w:val="000A03BC"/>
    <w:rsid w:val="000A081F"/>
    <w:rsid w:val="000A36D0"/>
    <w:rsid w:val="000A5249"/>
    <w:rsid w:val="000A5358"/>
    <w:rsid w:val="000B4E99"/>
    <w:rsid w:val="000C0FDE"/>
    <w:rsid w:val="000D5088"/>
    <w:rsid w:val="000E0F77"/>
    <w:rsid w:val="000E1BA9"/>
    <w:rsid w:val="000E362A"/>
    <w:rsid w:val="000E76F8"/>
    <w:rsid w:val="000F1649"/>
    <w:rsid w:val="000F1F9E"/>
    <w:rsid w:val="000F5C4C"/>
    <w:rsid w:val="00100232"/>
    <w:rsid w:val="00101714"/>
    <w:rsid w:val="00112816"/>
    <w:rsid w:val="001227A3"/>
    <w:rsid w:val="001249D2"/>
    <w:rsid w:val="001331C0"/>
    <w:rsid w:val="00134B94"/>
    <w:rsid w:val="0013586F"/>
    <w:rsid w:val="00136844"/>
    <w:rsid w:val="00137406"/>
    <w:rsid w:val="00140A30"/>
    <w:rsid w:val="00144F16"/>
    <w:rsid w:val="001544E2"/>
    <w:rsid w:val="001756A6"/>
    <w:rsid w:val="001764A4"/>
    <w:rsid w:val="0017699D"/>
    <w:rsid w:val="00193AA5"/>
    <w:rsid w:val="001A7449"/>
    <w:rsid w:val="001C2B6D"/>
    <w:rsid w:val="001C44D4"/>
    <w:rsid w:val="001D5B0A"/>
    <w:rsid w:val="001E1DE9"/>
    <w:rsid w:val="001E2A2D"/>
    <w:rsid w:val="001F52A9"/>
    <w:rsid w:val="001F6D52"/>
    <w:rsid w:val="00201D4E"/>
    <w:rsid w:val="00202ACF"/>
    <w:rsid w:val="00202BF3"/>
    <w:rsid w:val="00207CC4"/>
    <w:rsid w:val="00211E18"/>
    <w:rsid w:val="00223112"/>
    <w:rsid w:val="00227C1E"/>
    <w:rsid w:val="0025276D"/>
    <w:rsid w:val="002542BF"/>
    <w:rsid w:val="00261C9D"/>
    <w:rsid w:val="00262153"/>
    <w:rsid w:val="002833D1"/>
    <w:rsid w:val="002A1250"/>
    <w:rsid w:val="002B59FD"/>
    <w:rsid w:val="002C29F1"/>
    <w:rsid w:val="002C66B9"/>
    <w:rsid w:val="002D0857"/>
    <w:rsid w:val="002D0D39"/>
    <w:rsid w:val="002D2CA3"/>
    <w:rsid w:val="002E3AB4"/>
    <w:rsid w:val="002E7AD1"/>
    <w:rsid w:val="002F62AC"/>
    <w:rsid w:val="002F73BC"/>
    <w:rsid w:val="0030597F"/>
    <w:rsid w:val="0031468A"/>
    <w:rsid w:val="003159DF"/>
    <w:rsid w:val="003209A4"/>
    <w:rsid w:val="003222F8"/>
    <w:rsid w:val="00327341"/>
    <w:rsid w:val="00332645"/>
    <w:rsid w:val="003446F3"/>
    <w:rsid w:val="00350A2A"/>
    <w:rsid w:val="00352336"/>
    <w:rsid w:val="00352D27"/>
    <w:rsid w:val="00354131"/>
    <w:rsid w:val="00354B82"/>
    <w:rsid w:val="003558D9"/>
    <w:rsid w:val="00377407"/>
    <w:rsid w:val="00386707"/>
    <w:rsid w:val="00386D7A"/>
    <w:rsid w:val="00390D7F"/>
    <w:rsid w:val="00396488"/>
    <w:rsid w:val="003A1B97"/>
    <w:rsid w:val="003A2DBB"/>
    <w:rsid w:val="003B1633"/>
    <w:rsid w:val="003B748A"/>
    <w:rsid w:val="003B75DD"/>
    <w:rsid w:val="003C5592"/>
    <w:rsid w:val="003E5CCE"/>
    <w:rsid w:val="003F38C8"/>
    <w:rsid w:val="00402827"/>
    <w:rsid w:val="0041572C"/>
    <w:rsid w:val="00422702"/>
    <w:rsid w:val="0042555C"/>
    <w:rsid w:val="00432484"/>
    <w:rsid w:val="004348E9"/>
    <w:rsid w:val="004360C7"/>
    <w:rsid w:val="00451BEC"/>
    <w:rsid w:val="004670E1"/>
    <w:rsid w:val="00484CE2"/>
    <w:rsid w:val="004855D4"/>
    <w:rsid w:val="00492E08"/>
    <w:rsid w:val="004940C4"/>
    <w:rsid w:val="00497BAC"/>
    <w:rsid w:val="004B3D38"/>
    <w:rsid w:val="004B588F"/>
    <w:rsid w:val="004B7337"/>
    <w:rsid w:val="004C2F3A"/>
    <w:rsid w:val="004D146D"/>
    <w:rsid w:val="004D6452"/>
    <w:rsid w:val="004E5E28"/>
    <w:rsid w:val="004F5354"/>
    <w:rsid w:val="004F6DF4"/>
    <w:rsid w:val="004F7BB5"/>
    <w:rsid w:val="0050029D"/>
    <w:rsid w:val="00502EE1"/>
    <w:rsid w:val="005033B4"/>
    <w:rsid w:val="00511AFF"/>
    <w:rsid w:val="00515060"/>
    <w:rsid w:val="00516F95"/>
    <w:rsid w:val="005176A1"/>
    <w:rsid w:val="005201ED"/>
    <w:rsid w:val="0052049A"/>
    <w:rsid w:val="00532AD7"/>
    <w:rsid w:val="005508BB"/>
    <w:rsid w:val="005552AE"/>
    <w:rsid w:val="00562D8C"/>
    <w:rsid w:val="00580FCB"/>
    <w:rsid w:val="005852E8"/>
    <w:rsid w:val="00585BF0"/>
    <w:rsid w:val="00593A22"/>
    <w:rsid w:val="005952DA"/>
    <w:rsid w:val="005A0E14"/>
    <w:rsid w:val="005B5AE4"/>
    <w:rsid w:val="005C1204"/>
    <w:rsid w:val="005C2417"/>
    <w:rsid w:val="005D1ECC"/>
    <w:rsid w:val="005D58B3"/>
    <w:rsid w:val="005F4842"/>
    <w:rsid w:val="005F6AF8"/>
    <w:rsid w:val="0061260C"/>
    <w:rsid w:val="00613541"/>
    <w:rsid w:val="006173EA"/>
    <w:rsid w:val="006224AB"/>
    <w:rsid w:val="006269DF"/>
    <w:rsid w:val="00631903"/>
    <w:rsid w:val="00640DF2"/>
    <w:rsid w:val="006447F2"/>
    <w:rsid w:val="00644C13"/>
    <w:rsid w:val="00650C3F"/>
    <w:rsid w:val="00652FCF"/>
    <w:rsid w:val="00660C1D"/>
    <w:rsid w:val="00661694"/>
    <w:rsid w:val="006631A1"/>
    <w:rsid w:val="00677B59"/>
    <w:rsid w:val="00681A63"/>
    <w:rsid w:val="00684F00"/>
    <w:rsid w:val="00694BAE"/>
    <w:rsid w:val="006A646F"/>
    <w:rsid w:val="006A7162"/>
    <w:rsid w:val="006B7992"/>
    <w:rsid w:val="006C113E"/>
    <w:rsid w:val="006D2B3F"/>
    <w:rsid w:val="006D781B"/>
    <w:rsid w:val="006E0959"/>
    <w:rsid w:val="006F1C4A"/>
    <w:rsid w:val="006F1F19"/>
    <w:rsid w:val="006F66B4"/>
    <w:rsid w:val="006F684E"/>
    <w:rsid w:val="00702B5D"/>
    <w:rsid w:val="00702EA6"/>
    <w:rsid w:val="00702F3D"/>
    <w:rsid w:val="0070428E"/>
    <w:rsid w:val="00704CC0"/>
    <w:rsid w:val="007069F6"/>
    <w:rsid w:val="007249B4"/>
    <w:rsid w:val="007252AB"/>
    <w:rsid w:val="00733225"/>
    <w:rsid w:val="00747759"/>
    <w:rsid w:val="0075165E"/>
    <w:rsid w:val="00757496"/>
    <w:rsid w:val="00762C3A"/>
    <w:rsid w:val="007674E9"/>
    <w:rsid w:val="0078183A"/>
    <w:rsid w:val="00792E7E"/>
    <w:rsid w:val="00797BD9"/>
    <w:rsid w:val="007A5E42"/>
    <w:rsid w:val="007B1D03"/>
    <w:rsid w:val="007E7239"/>
    <w:rsid w:val="007F008C"/>
    <w:rsid w:val="00802314"/>
    <w:rsid w:val="008031FD"/>
    <w:rsid w:val="00804A02"/>
    <w:rsid w:val="008148B8"/>
    <w:rsid w:val="0081551A"/>
    <w:rsid w:val="0081736F"/>
    <w:rsid w:val="00827FED"/>
    <w:rsid w:val="00835EF3"/>
    <w:rsid w:val="00843F04"/>
    <w:rsid w:val="00847A9A"/>
    <w:rsid w:val="00853E32"/>
    <w:rsid w:val="00871011"/>
    <w:rsid w:val="008814BB"/>
    <w:rsid w:val="00886BDE"/>
    <w:rsid w:val="00893DC9"/>
    <w:rsid w:val="008A3F44"/>
    <w:rsid w:val="008A578B"/>
    <w:rsid w:val="008A5792"/>
    <w:rsid w:val="008B0606"/>
    <w:rsid w:val="008B25F5"/>
    <w:rsid w:val="008B4AF2"/>
    <w:rsid w:val="008B4E36"/>
    <w:rsid w:val="008B69C3"/>
    <w:rsid w:val="008C0544"/>
    <w:rsid w:val="008C6E65"/>
    <w:rsid w:val="008C71B4"/>
    <w:rsid w:val="008D6DDD"/>
    <w:rsid w:val="008E2544"/>
    <w:rsid w:val="008E702D"/>
    <w:rsid w:val="008E78AD"/>
    <w:rsid w:val="00915EF0"/>
    <w:rsid w:val="00917B1D"/>
    <w:rsid w:val="00934F3D"/>
    <w:rsid w:val="00937681"/>
    <w:rsid w:val="00946F90"/>
    <w:rsid w:val="00956A51"/>
    <w:rsid w:val="009636C1"/>
    <w:rsid w:val="009670C2"/>
    <w:rsid w:val="00974B69"/>
    <w:rsid w:val="0097505D"/>
    <w:rsid w:val="00985362"/>
    <w:rsid w:val="009929FB"/>
    <w:rsid w:val="009F01AB"/>
    <w:rsid w:val="009F6C76"/>
    <w:rsid w:val="009F7144"/>
    <w:rsid w:val="00A06550"/>
    <w:rsid w:val="00A16D08"/>
    <w:rsid w:val="00A22E42"/>
    <w:rsid w:val="00A35981"/>
    <w:rsid w:val="00A36E8A"/>
    <w:rsid w:val="00A558F6"/>
    <w:rsid w:val="00A55AE5"/>
    <w:rsid w:val="00A5752F"/>
    <w:rsid w:val="00A615DD"/>
    <w:rsid w:val="00A64E99"/>
    <w:rsid w:val="00A66C96"/>
    <w:rsid w:val="00A70389"/>
    <w:rsid w:val="00A81F02"/>
    <w:rsid w:val="00A83A49"/>
    <w:rsid w:val="00A83A8F"/>
    <w:rsid w:val="00A9158D"/>
    <w:rsid w:val="00AA3D35"/>
    <w:rsid w:val="00AA5ABD"/>
    <w:rsid w:val="00AB2972"/>
    <w:rsid w:val="00AB3D20"/>
    <w:rsid w:val="00AB5B43"/>
    <w:rsid w:val="00AB7713"/>
    <w:rsid w:val="00AD3AB7"/>
    <w:rsid w:val="00AE01D8"/>
    <w:rsid w:val="00AE4635"/>
    <w:rsid w:val="00AF20FA"/>
    <w:rsid w:val="00AF65DD"/>
    <w:rsid w:val="00B01A59"/>
    <w:rsid w:val="00B07051"/>
    <w:rsid w:val="00B15473"/>
    <w:rsid w:val="00B16F44"/>
    <w:rsid w:val="00B54CAA"/>
    <w:rsid w:val="00B5541D"/>
    <w:rsid w:val="00B60938"/>
    <w:rsid w:val="00B6270F"/>
    <w:rsid w:val="00B65C51"/>
    <w:rsid w:val="00B71F53"/>
    <w:rsid w:val="00B77494"/>
    <w:rsid w:val="00B8115F"/>
    <w:rsid w:val="00B97E9A"/>
    <w:rsid w:val="00BA15E4"/>
    <w:rsid w:val="00BA4ADE"/>
    <w:rsid w:val="00BA52DA"/>
    <w:rsid w:val="00BC0562"/>
    <w:rsid w:val="00BE28CB"/>
    <w:rsid w:val="00BE5D9C"/>
    <w:rsid w:val="00BE771A"/>
    <w:rsid w:val="00BF1DD5"/>
    <w:rsid w:val="00BF68EB"/>
    <w:rsid w:val="00C03585"/>
    <w:rsid w:val="00C106EC"/>
    <w:rsid w:val="00C2022B"/>
    <w:rsid w:val="00C275CB"/>
    <w:rsid w:val="00C55146"/>
    <w:rsid w:val="00C551FD"/>
    <w:rsid w:val="00C66D5B"/>
    <w:rsid w:val="00C67EF2"/>
    <w:rsid w:val="00C76CA9"/>
    <w:rsid w:val="00C80044"/>
    <w:rsid w:val="00CA0C98"/>
    <w:rsid w:val="00CB3D76"/>
    <w:rsid w:val="00CD1CB1"/>
    <w:rsid w:val="00CD1E1C"/>
    <w:rsid w:val="00CE16B1"/>
    <w:rsid w:val="00CF6308"/>
    <w:rsid w:val="00CF635B"/>
    <w:rsid w:val="00D11F97"/>
    <w:rsid w:val="00D144C5"/>
    <w:rsid w:val="00D218BC"/>
    <w:rsid w:val="00D22199"/>
    <w:rsid w:val="00D34997"/>
    <w:rsid w:val="00D35438"/>
    <w:rsid w:val="00D3742C"/>
    <w:rsid w:val="00D42F5B"/>
    <w:rsid w:val="00D43B38"/>
    <w:rsid w:val="00D4540E"/>
    <w:rsid w:val="00D50D8B"/>
    <w:rsid w:val="00D52CCF"/>
    <w:rsid w:val="00D60A80"/>
    <w:rsid w:val="00D67858"/>
    <w:rsid w:val="00D82F68"/>
    <w:rsid w:val="00D91962"/>
    <w:rsid w:val="00D953B5"/>
    <w:rsid w:val="00D96233"/>
    <w:rsid w:val="00DA362D"/>
    <w:rsid w:val="00DA6E3A"/>
    <w:rsid w:val="00DB21B3"/>
    <w:rsid w:val="00DB44F4"/>
    <w:rsid w:val="00DB7FE4"/>
    <w:rsid w:val="00DC06A3"/>
    <w:rsid w:val="00DC2337"/>
    <w:rsid w:val="00DC5A23"/>
    <w:rsid w:val="00DD32B4"/>
    <w:rsid w:val="00DE08D4"/>
    <w:rsid w:val="00DE4D6E"/>
    <w:rsid w:val="00DF1550"/>
    <w:rsid w:val="00DF3453"/>
    <w:rsid w:val="00DF7238"/>
    <w:rsid w:val="00E15E93"/>
    <w:rsid w:val="00E32682"/>
    <w:rsid w:val="00E47F14"/>
    <w:rsid w:val="00E5615E"/>
    <w:rsid w:val="00E64864"/>
    <w:rsid w:val="00E66059"/>
    <w:rsid w:val="00E71170"/>
    <w:rsid w:val="00E860C1"/>
    <w:rsid w:val="00E868AB"/>
    <w:rsid w:val="00E97F6E"/>
    <w:rsid w:val="00EA77D9"/>
    <w:rsid w:val="00EB1C97"/>
    <w:rsid w:val="00EB227B"/>
    <w:rsid w:val="00EC15AD"/>
    <w:rsid w:val="00EC224E"/>
    <w:rsid w:val="00EC6ACD"/>
    <w:rsid w:val="00ED62BB"/>
    <w:rsid w:val="00EE31E9"/>
    <w:rsid w:val="00EE63A6"/>
    <w:rsid w:val="00EF1FEE"/>
    <w:rsid w:val="00EF6FA1"/>
    <w:rsid w:val="00F00B12"/>
    <w:rsid w:val="00F0150C"/>
    <w:rsid w:val="00F02E67"/>
    <w:rsid w:val="00F06784"/>
    <w:rsid w:val="00F117EC"/>
    <w:rsid w:val="00F11903"/>
    <w:rsid w:val="00F12F83"/>
    <w:rsid w:val="00F13BFF"/>
    <w:rsid w:val="00F174D7"/>
    <w:rsid w:val="00F36BAF"/>
    <w:rsid w:val="00F43737"/>
    <w:rsid w:val="00F44643"/>
    <w:rsid w:val="00F51990"/>
    <w:rsid w:val="00F57B00"/>
    <w:rsid w:val="00F62C24"/>
    <w:rsid w:val="00F724AF"/>
    <w:rsid w:val="00F7348F"/>
    <w:rsid w:val="00F808D0"/>
    <w:rsid w:val="00F86C3F"/>
    <w:rsid w:val="00F909AA"/>
    <w:rsid w:val="00F94CAE"/>
    <w:rsid w:val="00F9500A"/>
    <w:rsid w:val="00F97C0D"/>
    <w:rsid w:val="00FC60FA"/>
    <w:rsid w:val="00FD324C"/>
    <w:rsid w:val="00FD4C63"/>
    <w:rsid w:val="00FD5E11"/>
    <w:rsid w:val="00FE1D3E"/>
    <w:rsid w:val="00FE2766"/>
    <w:rsid w:val="00FE6559"/>
    <w:rsid w:val="00FE6F54"/>
    <w:rsid w:val="00FE79E6"/>
    <w:rsid w:val="025590AB"/>
    <w:rsid w:val="03E5EDE2"/>
    <w:rsid w:val="0A2E5047"/>
    <w:rsid w:val="0DDB7635"/>
    <w:rsid w:val="0F18EAEF"/>
    <w:rsid w:val="3487DF1B"/>
    <w:rsid w:val="352A2D43"/>
    <w:rsid w:val="359047C9"/>
    <w:rsid w:val="367140FD"/>
    <w:rsid w:val="36E05AC8"/>
    <w:rsid w:val="3B6A6D46"/>
    <w:rsid w:val="3CD7D761"/>
    <w:rsid w:val="427F55CF"/>
    <w:rsid w:val="4FE88CDD"/>
    <w:rsid w:val="6A95D5BA"/>
    <w:rsid w:val="7C204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EC6D3"/>
  <w15:chartTrackingRefBased/>
  <w15:docId w15:val="{94C1B2BA-A595-41E4-A27A-FAAB7CC2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7BAC"/>
    <w:pPr>
      <w:spacing w:after="120" w:line="280" w:lineRule="atLeast"/>
      <w:jc w:val="both"/>
    </w:pPr>
  </w:style>
  <w:style w:type="paragraph" w:styleId="Heading1">
    <w:name w:val="heading 1"/>
    <w:basedOn w:val="Normal"/>
    <w:next w:val="Normal"/>
    <w:link w:val="Heading1Char"/>
    <w:uiPriority w:val="2"/>
    <w:qFormat/>
    <w:pPr>
      <w:numPr>
        <w:numId w:val="19"/>
      </w:numP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2"/>
    <w:qFormat/>
    <w:pPr>
      <w:numPr>
        <w:ilvl w:val="1"/>
        <w:numId w:val="19"/>
      </w:numPr>
      <w:spacing w:before="200" w:after="10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2"/>
    <w:qFormat/>
    <w:pPr>
      <w:numPr>
        <w:ilvl w:val="2"/>
        <w:numId w:val="19"/>
      </w:numPr>
      <w:spacing w:before="100"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2"/>
    <w:qFormat/>
    <w:pPr>
      <w:numPr>
        <w:ilvl w:val="3"/>
        <w:numId w:val="19"/>
      </w:numPr>
      <w:outlineLvl w:val="3"/>
    </w:pPr>
    <w:rPr>
      <w:rFonts w:asciiTheme="majorHAnsi" w:eastAsiaTheme="majorEastAsia" w:hAnsiTheme="majorHAnsi" w:cstheme="majorBidi"/>
      <w:iCs/>
    </w:rPr>
  </w:style>
  <w:style w:type="paragraph" w:styleId="Heading5">
    <w:name w:val="heading 5"/>
    <w:basedOn w:val="Normal"/>
    <w:next w:val="Normal"/>
    <w:link w:val="Heading5Char"/>
    <w:uiPriority w:val="2"/>
    <w:qFormat/>
    <w:pPr>
      <w:numPr>
        <w:ilvl w:val="4"/>
        <w:numId w:val="19"/>
      </w:numPr>
      <w:outlineLvl w:val="4"/>
    </w:pPr>
    <w:rPr>
      <w:rFonts w:asciiTheme="majorHAnsi" w:eastAsiaTheme="majorEastAsia" w:hAnsiTheme="majorHAnsi" w:cstheme="majorBidi"/>
    </w:rPr>
  </w:style>
  <w:style w:type="paragraph" w:styleId="Heading6">
    <w:name w:val="heading 6"/>
    <w:basedOn w:val="Normal"/>
    <w:next w:val="Normal"/>
    <w:link w:val="Heading6Char"/>
    <w:uiPriority w:val="2"/>
    <w:qFormat/>
    <w:pPr>
      <w:numPr>
        <w:ilvl w:val="5"/>
        <w:numId w:val="19"/>
      </w:numPr>
      <w:outlineLvl w:val="5"/>
    </w:pPr>
    <w:rPr>
      <w:rFonts w:asciiTheme="majorHAnsi" w:eastAsiaTheme="majorEastAsia" w:hAnsiTheme="majorHAnsi" w:cstheme="majorBidi"/>
    </w:rPr>
  </w:style>
  <w:style w:type="paragraph" w:styleId="Heading7">
    <w:name w:val="heading 7"/>
    <w:basedOn w:val="Normal"/>
    <w:next w:val="Normal"/>
    <w:link w:val="Heading7Char"/>
    <w:uiPriority w:val="2"/>
    <w:qFormat/>
    <w:pPr>
      <w:numPr>
        <w:ilvl w:val="6"/>
        <w:numId w:val="19"/>
      </w:numPr>
      <w:outlineLvl w:val="6"/>
    </w:pPr>
    <w:rPr>
      <w:rFonts w:asciiTheme="majorHAnsi" w:eastAsiaTheme="majorEastAsia" w:hAnsiTheme="majorHAnsi" w:cstheme="majorBidi"/>
      <w:iCs/>
    </w:rPr>
  </w:style>
  <w:style w:type="paragraph" w:styleId="Heading8">
    <w:name w:val="heading 8"/>
    <w:basedOn w:val="Normal"/>
    <w:next w:val="Normal"/>
    <w:link w:val="Heading8Char"/>
    <w:uiPriority w:val="2"/>
    <w:qFormat/>
    <w:pPr>
      <w:numPr>
        <w:ilvl w:val="7"/>
        <w:numId w:val="19"/>
      </w:numPr>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2"/>
    <w:qFormat/>
    <w:pPr>
      <w:numPr>
        <w:ilvl w:val="8"/>
        <w:numId w:val="19"/>
      </w:numPr>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Pr>
      <w:rFonts w:asciiTheme="majorHAnsi" w:eastAsiaTheme="majorEastAsia" w:hAnsiTheme="majorHAnsi" w:cstheme="majorBidi"/>
      <w:b/>
      <w:szCs w:val="32"/>
      <w:lang w:val="en-GB"/>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2"/>
    <w:rPr>
      <w:rFonts w:asciiTheme="majorHAnsi" w:eastAsiaTheme="majorEastAsia" w:hAnsiTheme="majorHAnsi" w:cstheme="majorBidi"/>
      <w:b/>
      <w:szCs w:val="26"/>
      <w:lang w:val="en-GB"/>
    </w:rPr>
  </w:style>
  <w:style w:type="character" w:customStyle="1" w:styleId="Heading3Char">
    <w:name w:val="Heading 3 Char"/>
    <w:basedOn w:val="DefaultParagraphFont"/>
    <w:link w:val="Heading3"/>
    <w:uiPriority w:val="2"/>
    <w:rPr>
      <w:rFonts w:asciiTheme="majorHAnsi" w:eastAsiaTheme="majorEastAsia" w:hAnsiTheme="majorHAnsi" w:cstheme="majorBidi"/>
      <w:b/>
      <w:szCs w:val="24"/>
      <w:lang w:val="en-GB"/>
    </w:rPr>
  </w:style>
  <w:style w:type="character" w:customStyle="1" w:styleId="Heading4Char">
    <w:name w:val="Heading 4 Char"/>
    <w:basedOn w:val="DefaultParagraphFont"/>
    <w:link w:val="Heading4"/>
    <w:uiPriority w:val="2"/>
    <w:rPr>
      <w:rFonts w:asciiTheme="majorHAnsi" w:eastAsiaTheme="majorEastAsia" w:hAnsiTheme="majorHAnsi" w:cstheme="majorBidi"/>
      <w:iCs/>
      <w:lang w:val="en-GB"/>
    </w:rPr>
  </w:style>
  <w:style w:type="character" w:customStyle="1" w:styleId="Heading5Char">
    <w:name w:val="Heading 5 Char"/>
    <w:basedOn w:val="DefaultParagraphFont"/>
    <w:link w:val="Heading5"/>
    <w:uiPriority w:val="2"/>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2"/>
    <w:rPr>
      <w:rFonts w:asciiTheme="majorHAnsi" w:eastAsiaTheme="majorEastAsia" w:hAnsiTheme="majorHAnsi" w:cstheme="majorBidi"/>
      <w:lang w:val="en-GB"/>
    </w:rPr>
  </w:style>
  <w:style w:type="character" w:customStyle="1" w:styleId="Heading7Char">
    <w:name w:val="Heading 7 Char"/>
    <w:basedOn w:val="DefaultParagraphFont"/>
    <w:link w:val="Heading7"/>
    <w:uiPriority w:val="2"/>
    <w:rPr>
      <w:rFonts w:asciiTheme="majorHAnsi" w:eastAsiaTheme="majorEastAsia" w:hAnsiTheme="majorHAnsi" w:cstheme="majorBidi"/>
      <w:iCs/>
      <w:lang w:val="en-GB"/>
    </w:rPr>
  </w:style>
  <w:style w:type="character" w:customStyle="1" w:styleId="Heading8Char">
    <w:name w:val="Heading 8 Char"/>
    <w:basedOn w:val="DefaultParagraphFont"/>
    <w:link w:val="Heading8"/>
    <w:uiPriority w:val="2"/>
    <w:rPr>
      <w:rFonts w:asciiTheme="majorHAnsi" w:eastAsiaTheme="majorEastAsia" w:hAnsiTheme="majorHAnsi" w:cstheme="majorBidi"/>
      <w:szCs w:val="21"/>
      <w:lang w:val="en-GB"/>
    </w:rPr>
  </w:style>
  <w:style w:type="character" w:customStyle="1" w:styleId="Heading9Char">
    <w:name w:val="Heading 9 Char"/>
    <w:basedOn w:val="DefaultParagraphFont"/>
    <w:link w:val="Heading9"/>
    <w:uiPriority w:val="2"/>
    <w:rPr>
      <w:rFonts w:asciiTheme="majorHAnsi" w:eastAsiaTheme="majorEastAsia" w:hAnsiTheme="majorHAnsi" w:cstheme="majorBidi"/>
      <w:iCs/>
      <w:szCs w:val="21"/>
      <w:lang w:val="en-GB"/>
    </w:rPr>
  </w:style>
  <w:style w:type="paragraph" w:styleId="TOC1">
    <w:name w:val="toc 1"/>
    <w:basedOn w:val="Normal"/>
    <w:next w:val="Normal"/>
    <w:uiPriority w:val="39"/>
    <w:pPr>
      <w:tabs>
        <w:tab w:val="left" w:pos="851"/>
        <w:tab w:val="right" w:pos="14175"/>
      </w:tabs>
      <w:spacing w:after="140"/>
      <w:ind w:left="851" w:hanging="851"/>
    </w:pPr>
  </w:style>
  <w:style w:type="paragraph" w:styleId="TOC2">
    <w:name w:val="toc 2"/>
    <w:basedOn w:val="Normal"/>
    <w:next w:val="Normal"/>
    <w:uiPriority w:val="39"/>
    <w:pPr>
      <w:tabs>
        <w:tab w:val="left" w:pos="851"/>
        <w:tab w:val="right" w:pos="14175"/>
      </w:tabs>
      <w:spacing w:after="140"/>
      <w:ind w:left="851" w:hanging="851"/>
    </w:pPr>
  </w:style>
  <w:style w:type="paragraph" w:styleId="TOC3">
    <w:name w:val="toc 3"/>
    <w:basedOn w:val="Normal"/>
    <w:next w:val="Normal"/>
    <w:uiPriority w:val="39"/>
    <w:pPr>
      <w:tabs>
        <w:tab w:val="left" w:pos="851"/>
        <w:tab w:val="right" w:pos="14175"/>
      </w:tabs>
      <w:spacing w:after="140"/>
      <w:ind w:left="851" w:hanging="851"/>
    </w:pPr>
  </w:style>
  <w:style w:type="paragraph" w:styleId="ListBullet">
    <w:name w:val="List Bullet"/>
    <w:basedOn w:val="Normal"/>
    <w:uiPriority w:val="1"/>
    <w:pPr>
      <w:numPr>
        <w:numId w:val="13"/>
      </w:numPr>
      <w:contextualSpacing/>
    </w:p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sz w:val="52"/>
      <w:szCs w:val="56"/>
      <w:lang w:val="en-GB"/>
    </w:rPr>
  </w:style>
  <w:style w:type="paragraph" w:styleId="Subtitle">
    <w:name w:val="Subtitle"/>
    <w:basedOn w:val="Normal"/>
    <w:next w:val="Normal"/>
    <w:link w:val="SubtitleChar"/>
    <w:uiPriority w:val="11"/>
    <w:qFormat/>
    <w:pPr>
      <w:numPr>
        <w:ilvl w:val="1"/>
      </w:numPr>
    </w:pPr>
    <w:rPr>
      <w:rFonts w:eastAsiaTheme="minorEastAsia"/>
      <w:b/>
      <w:sz w:val="30"/>
    </w:rPr>
  </w:style>
  <w:style w:type="character" w:customStyle="1" w:styleId="SubtitleChar">
    <w:name w:val="Subtitle Char"/>
    <w:basedOn w:val="DefaultParagraphFont"/>
    <w:link w:val="Subtitle"/>
    <w:uiPriority w:val="11"/>
    <w:rPr>
      <w:rFonts w:eastAsiaTheme="minorEastAsia"/>
      <w:b/>
      <w:sz w:val="30"/>
      <w:lang w:val="en-GB"/>
    </w:rPr>
  </w:style>
  <w:style w:type="character" w:styleId="Emphasis">
    <w:name w:val="Emphasis"/>
    <w:basedOn w:val="DefaultParagraphFont"/>
    <w:uiPriority w:val="20"/>
    <w:unhideWhenUsed/>
    <w:qFormat/>
    <w:rPr>
      <w:i/>
      <w:iCs/>
      <w:lang w:val="en-GB"/>
    </w:rPr>
  </w:style>
  <w:style w:type="character" w:styleId="Strong">
    <w:name w:val="Strong"/>
    <w:basedOn w:val="DefaultParagraphFont"/>
    <w:uiPriority w:val="22"/>
    <w:qFormat/>
    <w:rPr>
      <w:b/>
      <w:bCs/>
      <w:lang w:val="en-GB"/>
    </w:rPr>
  </w:style>
  <w:style w:type="paragraph" w:styleId="Quote">
    <w:name w:val="Quote"/>
    <w:basedOn w:val="Normal"/>
    <w:next w:val="Normal"/>
    <w:link w:val="QuoteChar"/>
    <w:uiPriority w:val="29"/>
    <w:qFormat/>
    <w:pPr>
      <w:framePr w:w="1418" w:hSpace="284" w:wrap="around" w:vAnchor="text" w:hAnchor="page" w:xAlign="right" w:y="1"/>
    </w:pPr>
    <w:rPr>
      <w:i/>
      <w:iCs/>
      <w:sz w:val="20"/>
    </w:rPr>
  </w:style>
  <w:style w:type="character" w:customStyle="1" w:styleId="QuoteChar">
    <w:name w:val="Quote Char"/>
    <w:basedOn w:val="DefaultParagraphFont"/>
    <w:link w:val="Quote"/>
    <w:uiPriority w:val="29"/>
    <w:rPr>
      <w:i/>
      <w:iCs/>
      <w:sz w:val="20"/>
      <w:lang w:val="en-GB"/>
    </w:rPr>
  </w:style>
  <w:style w:type="paragraph" w:styleId="Caption">
    <w:name w:val="caption"/>
    <w:basedOn w:val="Normal"/>
    <w:next w:val="Normal"/>
    <w:uiPriority w:val="35"/>
    <w:qFormat/>
    <w:rPr>
      <w:i/>
      <w:iCs/>
      <w:color w:val="000000" w:themeColor="text2"/>
      <w:sz w:val="18"/>
      <w:szCs w:val="18"/>
    </w:rPr>
  </w:style>
  <w:style w:type="character" w:styleId="PageNumber">
    <w:name w:val="page number"/>
    <w:basedOn w:val="DefaultParagraphFont"/>
    <w:uiPriority w:val="99"/>
    <w:unhideWhenUsed/>
  </w:style>
  <w:style w:type="character" w:styleId="FootnoteReference">
    <w:name w:val="footnote reference"/>
    <w:basedOn w:val="DefaultParagraphFont"/>
    <w:uiPriority w:val="99"/>
    <w:rPr>
      <w:vertAlign w:val="superscript"/>
      <w:lang w:val="en-GB"/>
    </w:rPr>
  </w:style>
  <w:style w:type="paragraph" w:styleId="FootnoteText">
    <w:name w:val="footnote text"/>
    <w:basedOn w:val="Normal"/>
    <w:link w:val="FootnoteTextChar"/>
    <w:autoRedefine/>
    <w:uiPriority w:val="99"/>
    <w:rsid w:val="005552AE"/>
    <w:pPr>
      <w:spacing w:line="240" w:lineRule="auto"/>
    </w:pPr>
    <w:rPr>
      <w:sz w:val="18"/>
      <w:szCs w:val="20"/>
    </w:rPr>
  </w:style>
  <w:style w:type="character" w:customStyle="1" w:styleId="FootnoteTextChar">
    <w:name w:val="Footnote Text Char"/>
    <w:basedOn w:val="DefaultParagraphFont"/>
    <w:link w:val="FootnoteText"/>
    <w:uiPriority w:val="99"/>
    <w:rsid w:val="005552AE"/>
    <w:rPr>
      <w:sz w:val="18"/>
      <w:szCs w:val="20"/>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numPr>
        <w:numId w:val="0"/>
      </w:numPr>
      <w:spacing w:after="240"/>
      <w:outlineLvl w:val="9"/>
    </w:pPr>
    <w:rPr>
      <w:caps/>
    </w:rPr>
  </w:style>
  <w:style w:type="character" w:styleId="Hyperlink">
    <w:name w:val="Hyperlink"/>
    <w:basedOn w:val="DefaultParagraphFont"/>
    <w:uiPriority w:val="99"/>
    <w:unhideWhenUsed/>
    <w:rPr>
      <w:color w:val="F9423A" w:themeColor="hyperlink"/>
      <w:u w:val="single"/>
      <w:lang w:val="en-GB"/>
    </w:rPr>
  </w:style>
  <w:style w:type="paragraph" w:styleId="ListNumber">
    <w:name w:val="List Number"/>
    <w:basedOn w:val="Normal"/>
    <w:uiPriority w:val="10"/>
    <w:unhideWhenUsed/>
    <w:pPr>
      <w:numPr>
        <w:numId w:val="10"/>
      </w:numPr>
      <w:tabs>
        <w:tab w:val="left" w:pos="397"/>
      </w:tabs>
      <w:contextualSpacing/>
    </w:pPr>
  </w:style>
  <w:style w:type="paragraph" w:customStyle="1" w:styleId="DSHeadingNoToc1">
    <w:name w:val="DS_Heading_NoToc_1"/>
    <w:basedOn w:val="Heading1"/>
    <w:next w:val="DSHeadingNoToc2"/>
    <w:uiPriority w:val="1"/>
    <w:qFormat/>
    <w:pPr>
      <w:outlineLvl w:val="9"/>
    </w:pPr>
    <w:rPr>
      <w:rFonts w:asciiTheme="minorHAnsi" w:hAnsiTheme="minorHAnsi"/>
    </w:rPr>
  </w:style>
  <w:style w:type="paragraph" w:customStyle="1" w:styleId="DSHeadingNoToc2">
    <w:name w:val="DS_Heading_NoToc_2"/>
    <w:basedOn w:val="Heading2"/>
    <w:uiPriority w:val="1"/>
    <w:qFormat/>
    <w:pPr>
      <w:spacing w:before="0" w:after="0"/>
      <w:outlineLvl w:val="9"/>
    </w:pPr>
  </w:style>
  <w:style w:type="paragraph" w:customStyle="1" w:styleId="DSHeadingNoToc3">
    <w:name w:val="DS_Heading_NoToc_3"/>
    <w:basedOn w:val="Heading3"/>
    <w:uiPriority w:val="1"/>
    <w:qFormat/>
    <w:pPr>
      <w:tabs>
        <w:tab w:val="clear" w:pos="851"/>
        <w:tab w:val="num" w:pos="709"/>
      </w:tabs>
      <w:spacing w:before="0" w:after="0"/>
      <w:ind w:left="709" w:hanging="709"/>
      <w:outlineLvl w:val="9"/>
    </w:pPr>
  </w:style>
  <w:style w:type="paragraph" w:customStyle="1" w:styleId="DSHeadingNoToc4">
    <w:name w:val="DS_Heading_NoToc_4"/>
    <w:basedOn w:val="Heading4"/>
    <w:uiPriority w:val="1"/>
    <w:qFormat/>
    <w:pPr>
      <w:outlineLvl w:val="9"/>
    </w:pPr>
  </w:style>
  <w:style w:type="paragraph" w:customStyle="1" w:styleId="DSHeadingNoToc5">
    <w:name w:val="DS_Heading_NoToc_5"/>
    <w:basedOn w:val="Heading5"/>
    <w:uiPriority w:val="1"/>
    <w:qFormat/>
    <w:pPr>
      <w:outlineLvl w:val="9"/>
    </w:pPr>
  </w:style>
  <w:style w:type="paragraph" w:customStyle="1" w:styleId="DSHeadingNoToc6">
    <w:name w:val="DS_Heading_NoToc_6"/>
    <w:basedOn w:val="Heading6"/>
    <w:uiPriority w:val="1"/>
    <w:qFormat/>
    <w:pPr>
      <w:outlineLvl w:val="9"/>
    </w:pPr>
  </w:style>
  <w:style w:type="paragraph" w:customStyle="1" w:styleId="DSHeadingNoToc7">
    <w:name w:val="DS_Heading_NoToc_7"/>
    <w:basedOn w:val="Heading7"/>
    <w:uiPriority w:val="1"/>
    <w:qFormat/>
    <w:pPr>
      <w:outlineLvl w:val="9"/>
    </w:pPr>
  </w:style>
  <w:style w:type="paragraph" w:customStyle="1" w:styleId="DSHeadingNoToc8">
    <w:name w:val="DS_Heading_NoToc_8"/>
    <w:basedOn w:val="Heading8"/>
    <w:uiPriority w:val="1"/>
    <w:qFormat/>
    <w:pPr>
      <w:outlineLvl w:val="9"/>
    </w:pPr>
  </w:style>
  <w:style w:type="paragraph" w:customStyle="1" w:styleId="DSHeadingNoToc9">
    <w:name w:val="DS_Heading_NoToc_9"/>
    <w:basedOn w:val="Heading9"/>
    <w:uiPriority w:val="1"/>
    <w:qFormat/>
    <w:pPr>
      <w:outlineLvl w:val="9"/>
    </w:pPr>
  </w:style>
  <w:style w:type="paragraph" w:customStyle="1" w:styleId="DSLabels">
    <w:name w:val="DS_Labels"/>
    <w:basedOn w:val="Normal"/>
    <w:uiPriority w:val="10"/>
    <w:qFormat/>
    <w:pPr>
      <w:spacing w:after="0"/>
    </w:pPr>
    <w:rPr>
      <w:rFonts w:eastAsia="Times New Roman" w:cs="Times New Roman"/>
      <w:szCs w:val="19"/>
      <w:lang w:eastAsia="en-GB"/>
    </w:rPr>
  </w:style>
  <w:style w:type="paragraph" w:customStyle="1" w:styleId="DSLocationData1">
    <w:name w:val="DS_LocationData_1"/>
    <w:basedOn w:val="NoSpacing"/>
    <w:uiPriority w:val="10"/>
    <w:qFormat/>
    <w:pPr>
      <w:spacing w:line="280" w:lineRule="atLeast"/>
      <w:contextualSpacing/>
      <w:jc w:val="center"/>
    </w:pPr>
    <w:rPr>
      <w:rFonts w:eastAsia="Times New Roman" w:cs="Times New Roman"/>
      <w:noProof/>
      <w:color w:val="808080" w:themeColor="background1" w:themeShade="80"/>
      <w:sz w:val="18"/>
      <w:szCs w:val="19"/>
      <w:lang w:eastAsia="en-GB"/>
    </w:rPr>
  </w:style>
  <w:style w:type="paragraph" w:customStyle="1" w:styleId="DSSendOption">
    <w:name w:val="DS_SendOption"/>
    <w:basedOn w:val="Normal"/>
    <w:uiPriority w:val="10"/>
    <w:qFormat/>
    <w:rPr>
      <w:rFonts w:eastAsia="Times New Roman" w:cs="Times New Roman"/>
      <w:b/>
      <w:szCs w:val="19"/>
      <w:u w:val="single"/>
      <w:lang w:eastAsia="en-GB"/>
    </w:rPr>
  </w:style>
  <w:style w:type="paragraph" w:customStyle="1" w:styleId="DSConfidentiality">
    <w:name w:val="DS_Confidentiality"/>
    <w:basedOn w:val="Normal"/>
    <w:uiPriority w:val="10"/>
    <w:qFormat/>
    <w:pPr>
      <w:spacing w:after="0" w:line="240" w:lineRule="auto"/>
    </w:pPr>
    <w:rPr>
      <w:rFonts w:eastAsia="Times New Roman" w:cs="Times New Roman"/>
      <w:color w:val="7F7F7F"/>
      <w:sz w:val="15"/>
      <w:szCs w:val="24"/>
      <w:lang w:eastAsia="en-GB"/>
    </w:rPr>
  </w:style>
  <w:style w:type="paragraph" w:styleId="Header">
    <w:name w:val="header"/>
    <w:basedOn w:val="Normal"/>
    <w:link w:val="HeaderChar"/>
    <w:uiPriority w:val="99"/>
    <w:unhideWhenUsed/>
    <w:pPr>
      <w:tabs>
        <w:tab w:val="center" w:pos="4680"/>
        <w:tab w:val="right" w:pos="9360"/>
      </w:tabs>
      <w:jc w:val="center"/>
    </w:pPr>
    <w:rPr>
      <w:color w:val="FFFFFF" w:themeColor="background1"/>
      <w:sz w:val="32"/>
    </w:rPr>
  </w:style>
  <w:style w:type="character" w:customStyle="1" w:styleId="HeaderChar">
    <w:name w:val="Header Char"/>
    <w:basedOn w:val="DefaultParagraphFont"/>
    <w:link w:val="Header"/>
    <w:uiPriority w:val="99"/>
    <w:rPr>
      <w:color w:val="FFFFFF" w:themeColor="background1"/>
      <w:sz w:val="32"/>
      <w:lang w:val="en-GB"/>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Cs w:val="18"/>
      <w:lang w:val="en-GB"/>
    </w:rPr>
  </w:style>
  <w:style w:type="paragraph" w:styleId="ListParagraph">
    <w:name w:val="List Paragraph"/>
    <w:basedOn w:val="Normal"/>
    <w:uiPriority w:val="34"/>
    <w:unhideWhenUsed/>
    <w:qFormat/>
    <w:pPr>
      <w:ind w:left="720"/>
      <w:contextualSpacing/>
    </w:pPr>
  </w:style>
  <w:style w:type="paragraph" w:customStyle="1" w:styleId="DSNumberedList1">
    <w:name w:val="DS_NumberedList_1"/>
    <w:basedOn w:val="Normal"/>
    <w:uiPriority w:val="1"/>
    <w:qFormat/>
    <w:pPr>
      <w:numPr>
        <w:numId w:val="5"/>
      </w:numPr>
      <w:contextualSpacing/>
    </w:pPr>
    <w:rPr>
      <w:rFonts w:eastAsia="Times New Roman" w:cs="Times New Roman"/>
      <w:szCs w:val="24"/>
      <w:lang w:eastAsia="en-GB"/>
    </w:rPr>
  </w:style>
  <w:style w:type="paragraph" w:customStyle="1" w:styleId="DSNumberedListA">
    <w:name w:val="DS_NumberedList_A"/>
    <w:basedOn w:val="Normal"/>
    <w:uiPriority w:val="1"/>
    <w:qFormat/>
    <w:pPr>
      <w:numPr>
        <w:numId w:val="3"/>
      </w:numPr>
      <w:contextualSpacing/>
    </w:pPr>
    <w:rPr>
      <w:rFonts w:eastAsia="Times New Roman" w:cs="Times New Roman"/>
      <w:szCs w:val="24"/>
      <w:lang w:eastAsia="en-GB"/>
    </w:rPr>
  </w:style>
  <w:style w:type="paragraph" w:customStyle="1" w:styleId="DSNumberedListI">
    <w:name w:val="DS_NumberedList_I"/>
    <w:basedOn w:val="Normal"/>
    <w:uiPriority w:val="1"/>
    <w:qFormat/>
    <w:pPr>
      <w:numPr>
        <w:numId w:val="6"/>
      </w:numPr>
      <w:contextualSpacing/>
    </w:pPr>
    <w:rPr>
      <w:rFonts w:eastAsia="Times New Roman" w:cs="Times New Roman"/>
      <w:szCs w:val="24"/>
      <w:lang w:eastAsia="en-GB"/>
    </w:rPr>
  </w:style>
  <w:style w:type="character" w:customStyle="1" w:styleId="DSProductions">
    <w:name w:val="DS_Productions"/>
    <w:basedOn w:val="DefaultParagraphFont"/>
    <w:uiPriority w:val="3"/>
    <w:qFormat/>
    <w:rPr>
      <w:b/>
      <w:lang w:val="en-GB"/>
    </w:rPr>
  </w:style>
  <w:style w:type="paragraph" w:customStyle="1" w:styleId="DSBodyText1">
    <w:name w:val="DS_BodyText_1"/>
    <w:basedOn w:val="Normal"/>
    <w:uiPriority w:val="3"/>
    <w:qFormat/>
    <w:rPr>
      <w:rFonts w:eastAsia="Times New Roman" w:cs="Times New Roman"/>
      <w:szCs w:val="24"/>
      <w:lang w:eastAsia="en-GB"/>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Normal"/>
    <w:uiPriority w:val="3"/>
    <w:qFormat/>
    <w:pPr>
      <w:numPr>
        <w:numId w:val="12"/>
      </w:numPr>
      <w:spacing w:after="28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Normal"/>
    <w:uiPriority w:val="10"/>
    <w:qFormat/>
    <w:pPr>
      <w:spacing w:after="0"/>
    </w:pPr>
  </w:style>
  <w:style w:type="paragraph" w:customStyle="1" w:styleId="DSBodyTextIndent1">
    <w:name w:val="DS_BodyText_Indent_1"/>
    <w:basedOn w:val="Normal"/>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Heading1"/>
    <w:next w:val="Normal"/>
    <w:uiPriority w:val="1"/>
    <w:qFormat/>
    <w:pPr>
      <w:numPr>
        <w:numId w:val="23"/>
      </w:numPr>
    </w:pPr>
  </w:style>
  <w:style w:type="paragraph" w:customStyle="1" w:styleId="DSHeadingUnnumbered2">
    <w:name w:val="DS_Heading_Unnumbered_2"/>
    <w:basedOn w:val="Heading2"/>
    <w:next w:val="Normal"/>
    <w:uiPriority w:val="1"/>
    <w:qFormat/>
    <w:pPr>
      <w:numPr>
        <w:numId w:val="23"/>
      </w:numPr>
    </w:pPr>
  </w:style>
  <w:style w:type="paragraph" w:customStyle="1" w:styleId="DSHeadingUnnumbered3">
    <w:name w:val="DS_Heading_Unnumbered_3"/>
    <w:basedOn w:val="Heading3"/>
    <w:next w:val="Normal"/>
    <w:uiPriority w:val="1"/>
    <w:qFormat/>
    <w:pPr>
      <w:numPr>
        <w:numId w:val="23"/>
      </w:numPr>
    </w:pPr>
  </w:style>
  <w:style w:type="numbering" w:customStyle="1" w:styleId="ListHeadingUnnumbered">
    <w:name w:val="List_Heading_Unnumbered"/>
    <w:uiPriority w:val="99"/>
    <w:pPr>
      <w:numPr>
        <w:numId w:val="23"/>
      </w:numPr>
    </w:pPr>
  </w:style>
  <w:style w:type="paragraph" w:customStyle="1" w:styleId="DSHeadingUnnumbered4">
    <w:name w:val="DS_Heading_Unnumbered_4"/>
    <w:basedOn w:val="Heading4"/>
    <w:next w:val="Normal"/>
    <w:uiPriority w:val="1"/>
    <w:qFormat/>
    <w:pPr>
      <w:numPr>
        <w:numId w:val="23"/>
      </w:numPr>
    </w:pPr>
  </w:style>
  <w:style w:type="paragraph" w:customStyle="1" w:styleId="DSHeadingUnnumbered5">
    <w:name w:val="DS_Heading_Unnumbered_5"/>
    <w:basedOn w:val="Heading5"/>
    <w:next w:val="Normal"/>
    <w:uiPriority w:val="1"/>
    <w:qFormat/>
    <w:pPr>
      <w:numPr>
        <w:numId w:val="23"/>
      </w:numPr>
    </w:pPr>
  </w:style>
  <w:style w:type="paragraph" w:customStyle="1" w:styleId="DSHeadingUnnumbered6">
    <w:name w:val="DS_Heading_Unnumbered_6"/>
    <w:basedOn w:val="Heading6"/>
    <w:next w:val="Normal"/>
    <w:uiPriority w:val="1"/>
    <w:qFormat/>
    <w:pPr>
      <w:numPr>
        <w:numId w:val="23"/>
      </w:numPr>
    </w:pPr>
  </w:style>
  <w:style w:type="paragraph" w:customStyle="1" w:styleId="DSHeadingUnnumbered7">
    <w:name w:val="DS_Heading_Unnumbered_7"/>
    <w:basedOn w:val="Heading7"/>
    <w:next w:val="Normal"/>
    <w:uiPriority w:val="1"/>
    <w:qFormat/>
    <w:pPr>
      <w:numPr>
        <w:numId w:val="23"/>
      </w:numPr>
    </w:pPr>
  </w:style>
  <w:style w:type="paragraph" w:customStyle="1" w:styleId="DSHeadingUnnumbered8">
    <w:name w:val="DS_Heading_Unnumbered_8"/>
    <w:basedOn w:val="Heading8"/>
    <w:next w:val="Normal"/>
    <w:uiPriority w:val="1"/>
    <w:qFormat/>
    <w:pPr>
      <w:numPr>
        <w:numId w:val="23"/>
      </w:numPr>
    </w:pPr>
  </w:style>
  <w:style w:type="paragraph" w:styleId="TOC4">
    <w:name w:val="toc 4"/>
    <w:basedOn w:val="Normal"/>
    <w:next w:val="Normal"/>
    <w:uiPriority w:val="39"/>
    <w:unhideWhenUsed/>
    <w:pPr>
      <w:tabs>
        <w:tab w:val="left" w:pos="709"/>
        <w:tab w:val="right" w:leader="dot" w:pos="9072"/>
      </w:tabs>
      <w:spacing w:after="140"/>
      <w:ind w:left="680" w:hanging="680"/>
    </w:pPr>
  </w:style>
  <w:style w:type="paragraph" w:styleId="TOC5">
    <w:name w:val="toc 5"/>
    <w:basedOn w:val="Normal"/>
    <w:next w:val="Normal"/>
    <w:uiPriority w:val="39"/>
    <w:unhideWhenUsed/>
    <w:pPr>
      <w:tabs>
        <w:tab w:val="left" w:pos="709"/>
        <w:tab w:val="right" w:leader="dot" w:pos="9072"/>
      </w:tabs>
      <w:spacing w:after="140"/>
      <w:ind w:left="680" w:hanging="680"/>
    </w:pPr>
  </w:style>
  <w:style w:type="paragraph" w:styleId="TOC6">
    <w:name w:val="toc 6"/>
    <w:basedOn w:val="Normal"/>
    <w:next w:val="Normal"/>
    <w:uiPriority w:val="39"/>
    <w:unhideWhenUsed/>
    <w:pPr>
      <w:tabs>
        <w:tab w:val="left" w:pos="709"/>
        <w:tab w:val="right" w:leader="dot" w:pos="9072"/>
      </w:tabs>
      <w:spacing w:after="140"/>
      <w:ind w:left="680" w:hanging="680"/>
    </w:pPr>
  </w:style>
  <w:style w:type="paragraph" w:styleId="TOC7">
    <w:name w:val="toc 7"/>
    <w:basedOn w:val="Normal"/>
    <w:next w:val="Normal"/>
    <w:uiPriority w:val="39"/>
    <w:unhideWhenUsed/>
    <w:pPr>
      <w:tabs>
        <w:tab w:val="left" w:pos="709"/>
        <w:tab w:val="right" w:leader="dot" w:pos="9072"/>
      </w:tabs>
      <w:spacing w:after="140"/>
      <w:ind w:left="680" w:hanging="680"/>
    </w:pPr>
  </w:style>
  <w:style w:type="paragraph" w:styleId="TOC8">
    <w:name w:val="toc 8"/>
    <w:basedOn w:val="Normal"/>
    <w:next w:val="Normal"/>
    <w:uiPriority w:val="39"/>
    <w:unhideWhenUsed/>
    <w:pPr>
      <w:tabs>
        <w:tab w:val="left" w:pos="709"/>
        <w:tab w:val="right" w:leader="dot" w:pos="9072"/>
      </w:tabs>
      <w:spacing w:after="140"/>
      <w:ind w:left="680" w:hanging="680"/>
    </w:pPr>
  </w:style>
  <w:style w:type="paragraph" w:styleId="TOC9">
    <w:name w:val="toc 9"/>
    <w:basedOn w:val="Normal"/>
    <w:next w:val="Normal"/>
    <w:uiPriority w:val="39"/>
    <w:unhideWhenUsed/>
    <w:pPr>
      <w:tabs>
        <w:tab w:val="left" w:pos="709"/>
        <w:tab w:val="right" w:leader="dot" w:pos="9072"/>
      </w:tabs>
      <w:spacing w:after="140"/>
      <w:ind w:left="680" w:hanging="68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leNormal"/>
    <w:uiPriority w:val="99"/>
    <w:pPr>
      <w:spacing w:after="0" w:line="240" w:lineRule="auto"/>
    </w:pPr>
    <w:tblPr>
      <w:tblCellMar>
        <w:left w:w="0" w:type="dxa"/>
        <w:right w:w="0" w:type="dxa"/>
      </w:tblCellMar>
    </w:tblPr>
  </w:style>
  <w:style w:type="table" w:customStyle="1" w:styleId="DSTable">
    <w:name w:val="DS_Table"/>
    <w:basedOn w:val="DSTableClear"/>
    <w:uiPriority w:val="99"/>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jc w:val="center"/>
      </w:pPr>
      <w:rPr>
        <w:b/>
        <w:color w:val="FFFFFF" w:themeColor="background1"/>
      </w:rPr>
      <w:tblPr>
        <w:tblCellMar>
          <w:top w:w="113" w:type="dxa"/>
          <w:left w:w="113" w:type="dxa"/>
          <w:bottom w:w="113" w:type="dxa"/>
          <w:right w:w="113"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9423A" w:themeFill="accent1"/>
        <w:vAlign w:val="center"/>
      </w:tcPr>
    </w:tblStylePr>
  </w:style>
  <w:style w:type="character" w:customStyle="1" w:styleId="DSAccentColor">
    <w:name w:val="DS_AccentColor"/>
    <w:basedOn w:val="DefaultParagraphFont"/>
    <w:uiPriority w:val="10"/>
    <w:qFormat/>
    <w:rPr>
      <w:color w:val="F9423A" w:themeColor="accent1"/>
      <w:lang w:val="en-GB"/>
    </w:rPr>
  </w:style>
  <w:style w:type="paragraph" w:customStyle="1" w:styleId="DSProductionsList">
    <w:name w:val="DS_ProductionsList"/>
    <w:basedOn w:val="Heading1"/>
    <w:uiPriority w:val="3"/>
    <w:qFormat/>
    <w:pPr>
      <w:numPr>
        <w:numId w:val="8"/>
      </w:numPr>
      <w:outlineLvl w:val="9"/>
    </w:pPr>
    <w:rPr>
      <w:sz w:val="24"/>
    </w:rPr>
  </w:style>
  <w:style w:type="paragraph" w:customStyle="1" w:styleId="DSSchedulesList">
    <w:name w:val="DS_SchedulesList"/>
    <w:basedOn w:val="Heading1"/>
    <w:uiPriority w:val="3"/>
    <w:qFormat/>
    <w:pPr>
      <w:numPr>
        <w:numId w:val="9"/>
      </w:numPr>
    </w:pPr>
    <w:rPr>
      <w:sz w:val="24"/>
    </w:rPr>
  </w:style>
  <w:style w:type="paragraph" w:customStyle="1" w:styleId="DSFooter2">
    <w:name w:val="DS_Footer_2"/>
    <w:basedOn w:val="DSFooter1"/>
    <w:uiPriority w:val="10"/>
    <w:qFormat/>
    <w:pPr>
      <w:spacing w:before="40"/>
      <w:jc w:val="center"/>
    </w:pPr>
    <w:rPr>
      <w:rFonts w:ascii="Century Gothic" w:hAnsi="Century Gothic"/>
      <w:color w:val="auto"/>
    </w:rPr>
  </w:style>
  <w:style w:type="paragraph" w:customStyle="1" w:styleId="DSFooter1">
    <w:name w:val="DS_Footer_1"/>
    <w:basedOn w:val="Normal"/>
    <w:uiPriority w:val="10"/>
    <w:qFormat/>
    <w:pPr>
      <w:spacing w:after="0" w:line="240" w:lineRule="auto"/>
      <w:jc w:val="right"/>
    </w:pPr>
    <w:rPr>
      <w:color w:val="7F7F7F"/>
      <w:sz w:val="15"/>
    </w:rPr>
  </w:style>
  <w:style w:type="table" w:customStyle="1" w:styleId="TableGrid1">
    <w:name w:val="Table Grid1"/>
    <w:basedOn w:val="TableNormal"/>
    <w:next w:val="TableGrid"/>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DefaultParagraphFont"/>
    <w:uiPriority w:val="10"/>
    <w:qFormat/>
    <w:rPr>
      <w:rFonts w:ascii="Wingdings" w:hAnsi="Wingdings"/>
      <w:color w:val="000000" w:themeColor="text1"/>
      <w:sz w:val="14"/>
      <w:lang w:val="en-GB"/>
    </w:rPr>
  </w:style>
  <w:style w:type="paragraph" w:customStyle="1" w:styleId="DSComment">
    <w:name w:val="DS_Comment"/>
    <w:basedOn w:val="Normal"/>
    <w:next w:val="Normal"/>
    <w:uiPriority w:val="3"/>
    <w:qFormat/>
    <w:rPr>
      <w:color w:val="FF0000"/>
      <w:spacing w:val="-10"/>
    </w:rPr>
  </w:style>
  <w:style w:type="character" w:styleId="IntenseEmphasis">
    <w:name w:val="Intense Emphasis"/>
    <w:basedOn w:val="DefaultParagraphFont"/>
    <w:uiPriority w:val="21"/>
    <w:unhideWhenUsed/>
    <w:qFormat/>
    <w:rPr>
      <w:rFonts w:asciiTheme="minorHAnsi" w:hAnsiTheme="minorHAnsi"/>
      <w:i w:val="0"/>
      <w:iCs/>
      <w:color w:val="F9423A" w:themeColor="accent1"/>
      <w:sz w:val="28"/>
      <w:lang w:val="en-GB"/>
    </w:rPr>
  </w:style>
  <w:style w:type="paragraph" w:styleId="ListBullet20">
    <w:name w:val="List Bullet 2"/>
    <w:basedOn w:val="Normal"/>
    <w:uiPriority w:val="1"/>
    <w:pPr>
      <w:numPr>
        <w:numId w:val="15"/>
      </w:numPr>
      <w:contextualSpacing/>
    </w:pPr>
    <w:rPr>
      <w:sz w:val="21"/>
    </w:rPr>
  </w:style>
  <w:style w:type="paragraph" w:styleId="ListBullet30">
    <w:name w:val="List Bullet 3"/>
    <w:basedOn w:val="Normal"/>
    <w:uiPriority w:val="1"/>
    <w:pPr>
      <w:numPr>
        <w:numId w:val="17"/>
      </w:numPr>
      <w:contextualSpacing/>
    </w:pPr>
  </w:style>
  <w:style w:type="paragraph" w:customStyle="1" w:styleId="DSHeadingNonLegal1">
    <w:name w:val="DS_Heading_NonLegal_1"/>
    <w:basedOn w:val="Heading1"/>
    <w:next w:val="DSBodyTextIndent1"/>
    <w:uiPriority w:val="2"/>
    <w:qFormat/>
    <w:pPr>
      <w:keepNext/>
      <w:numPr>
        <w:numId w:val="22"/>
      </w:numPr>
      <w:spacing w:before="480"/>
    </w:pPr>
  </w:style>
  <w:style w:type="paragraph" w:customStyle="1" w:styleId="DSHeadingNonLegal2">
    <w:name w:val="DS_Heading_NonLegal_2"/>
    <w:basedOn w:val="Heading2"/>
    <w:next w:val="Normal"/>
    <w:uiPriority w:val="2"/>
    <w:qFormat/>
    <w:pPr>
      <w:numPr>
        <w:numId w:val="22"/>
      </w:numPr>
      <w:spacing w:before="0" w:after="120"/>
      <w:outlineLvl w:val="9"/>
    </w:pPr>
    <w:rPr>
      <w:b w:val="0"/>
    </w:rPr>
  </w:style>
  <w:style w:type="paragraph" w:customStyle="1" w:styleId="DSHeadingNonLegal3">
    <w:name w:val="DS_Heading_NonLegal_3"/>
    <w:basedOn w:val="Heading3"/>
    <w:next w:val="Normal"/>
    <w:uiPriority w:val="2"/>
    <w:qFormat/>
    <w:pPr>
      <w:numPr>
        <w:numId w:val="22"/>
      </w:numPr>
      <w:spacing w:before="0" w:after="120"/>
      <w:outlineLvl w:val="9"/>
    </w:pPr>
    <w:rPr>
      <w:b w:val="0"/>
    </w:rPr>
  </w:style>
  <w:style w:type="paragraph" w:customStyle="1" w:styleId="DSHeadingNonLegal4">
    <w:name w:val="DS_Heading_NonLegal_4"/>
    <w:basedOn w:val="Heading4"/>
    <w:uiPriority w:val="2"/>
    <w:qFormat/>
    <w:pPr>
      <w:numPr>
        <w:numId w:val="22"/>
      </w:numPr>
      <w:outlineLvl w:val="9"/>
    </w:pPr>
  </w:style>
  <w:style w:type="paragraph" w:customStyle="1" w:styleId="DSHeadingNonLegal5">
    <w:name w:val="DS_Heading_NonLegal_5"/>
    <w:basedOn w:val="Heading5"/>
    <w:uiPriority w:val="2"/>
    <w:qFormat/>
    <w:pPr>
      <w:numPr>
        <w:numId w:val="22"/>
      </w:numPr>
      <w:outlineLvl w:val="9"/>
    </w:pPr>
  </w:style>
  <w:style w:type="paragraph" w:customStyle="1" w:styleId="DSHeadingNonLegal6">
    <w:name w:val="DS_Heading_NonLegal_6"/>
    <w:basedOn w:val="Heading6"/>
    <w:next w:val="Normal"/>
    <w:uiPriority w:val="2"/>
    <w:qFormat/>
    <w:pPr>
      <w:numPr>
        <w:numId w:val="1"/>
      </w:numPr>
      <w:outlineLvl w:val="9"/>
    </w:pPr>
  </w:style>
  <w:style w:type="paragraph" w:customStyle="1" w:styleId="DSHeadingNonLegal7">
    <w:name w:val="DS_Heading_NonLegal_7"/>
    <w:basedOn w:val="Heading7"/>
    <w:next w:val="Normal"/>
    <w:uiPriority w:val="2"/>
    <w:qFormat/>
    <w:pPr>
      <w:numPr>
        <w:numId w:val="1"/>
      </w:numPr>
      <w:outlineLvl w:val="9"/>
    </w:pPr>
  </w:style>
  <w:style w:type="paragraph" w:customStyle="1" w:styleId="DSHeadingNonLegal8">
    <w:name w:val="DS_Heading_NonLegal_8"/>
    <w:basedOn w:val="Heading8"/>
    <w:next w:val="Normal"/>
    <w:uiPriority w:val="2"/>
    <w:qFormat/>
    <w:pPr>
      <w:numPr>
        <w:numId w:val="1"/>
      </w:numPr>
      <w:outlineLvl w:val="9"/>
    </w:pPr>
  </w:style>
  <w:style w:type="paragraph" w:customStyle="1" w:styleId="DSHeadingNonLegal9">
    <w:name w:val="DS_Heading_NonLegal_9"/>
    <w:basedOn w:val="Heading9"/>
    <w:next w:val="Normal"/>
    <w:uiPriority w:val="2"/>
    <w:qFormat/>
    <w:pPr>
      <w:numPr>
        <w:numId w:val="1"/>
      </w:numPr>
      <w:outlineLvl w:val="9"/>
    </w:pPr>
  </w:style>
  <w:style w:type="paragraph" w:customStyle="1" w:styleId="DSTitleDocument">
    <w:name w:val="DS_TitleDocument"/>
    <w:basedOn w:val="Normal"/>
    <w:uiPriority w:val="10"/>
    <w:qFormat/>
    <w:rPr>
      <w:b/>
      <w:caps/>
      <w:sz w:val="28"/>
    </w:rPr>
  </w:style>
  <w:style w:type="paragraph" w:customStyle="1" w:styleId="DSPageNumber">
    <w:name w:val="DS_PageNumber"/>
    <w:basedOn w:val="Normal"/>
    <w:uiPriority w:val="10"/>
    <w:qFormat/>
    <w:pPr>
      <w:spacing w:after="0" w:line="240" w:lineRule="auto"/>
      <w:jc w:val="right"/>
    </w:pPr>
    <w:rPr>
      <w:sz w:val="15"/>
    </w:rPr>
  </w:style>
  <w:style w:type="paragraph" w:customStyle="1" w:styleId="DSNormalBold">
    <w:name w:val="DS_Normal_Bold"/>
    <w:basedOn w:val="Normal"/>
    <w:next w:val="Normal"/>
    <w:uiPriority w:val="3"/>
    <w:qFormat/>
    <w:rPr>
      <w:b/>
    </w:rPr>
  </w:style>
  <w:style w:type="paragraph" w:customStyle="1" w:styleId="DSBUName">
    <w:name w:val="DS_BUName"/>
    <w:basedOn w:val="Normal"/>
    <w:uiPriority w:val="10"/>
    <w:qFormat/>
    <w:rPr>
      <w:caps/>
    </w:rPr>
  </w:style>
  <w:style w:type="paragraph" w:customStyle="1" w:styleId="DSTitleLegalDocument">
    <w:name w:val="DS_TitleLegalDocument"/>
    <w:basedOn w:val="Normal"/>
    <w:uiPriority w:val="10"/>
    <w:qFormat/>
    <w:pPr>
      <w:jc w:val="center"/>
    </w:pPr>
    <w:rPr>
      <w:b/>
      <w:caps/>
    </w:rPr>
  </w:style>
  <w:style w:type="character" w:styleId="PlaceholderText">
    <w:name w:val="Placeholder Text"/>
    <w:basedOn w:val="DefaultParagraphFont"/>
    <w:uiPriority w:val="99"/>
    <w:semiHidden/>
    <w:rPr>
      <w:color w:val="808080"/>
      <w:lang w:val="en-GB"/>
    </w:rPr>
  </w:style>
  <w:style w:type="paragraph" w:customStyle="1" w:styleId="DSSubject">
    <w:name w:val="DS_Subject"/>
    <w:basedOn w:val="Normal"/>
    <w:uiPriority w:val="10"/>
    <w:qFormat/>
    <w:pPr>
      <w:spacing w:after="0"/>
    </w:pPr>
    <w:rPr>
      <w:b/>
    </w:rPr>
  </w:style>
  <w:style w:type="paragraph" w:customStyle="1" w:styleId="DSExhibits">
    <w:name w:val="DS_Exhibits"/>
    <w:basedOn w:val="Heading1"/>
    <w:next w:val="Normal"/>
    <w:uiPriority w:val="3"/>
    <w:qFormat/>
    <w:pPr>
      <w:numPr>
        <w:numId w:val="0"/>
      </w:numPr>
      <w:tabs>
        <w:tab w:val="left" w:pos="567"/>
      </w:tabs>
      <w:spacing w:before="120" w:after="240" w:line="360" w:lineRule="auto"/>
    </w:pPr>
  </w:style>
  <w:style w:type="paragraph" w:customStyle="1" w:styleId="DSSchedules">
    <w:name w:val="DS_Schedules"/>
    <w:basedOn w:val="Normal"/>
    <w:uiPriority w:val="3"/>
    <w:qFormat/>
    <w:pPr>
      <w:tabs>
        <w:tab w:val="left" w:pos="567"/>
      </w:tabs>
      <w:spacing w:before="120" w:after="240" w:line="360" w:lineRule="auto"/>
    </w:pPr>
    <w:rPr>
      <w:b/>
      <w:sz w:val="24"/>
    </w:rPr>
  </w:style>
  <w:style w:type="paragraph" w:customStyle="1" w:styleId="DSAlignRight">
    <w:name w:val="DS_AlignRight"/>
    <w:basedOn w:val="NoSpacing"/>
    <w:uiPriority w:val="10"/>
    <w:qFormat/>
    <w:pPr>
      <w:jc w:val="right"/>
    </w:pPr>
  </w:style>
  <w:style w:type="paragraph" w:customStyle="1" w:styleId="DSAddress">
    <w:name w:val="DS_Address"/>
    <w:basedOn w:val="Normal"/>
    <w:uiPriority w:val="10"/>
    <w:qFormat/>
    <w:pPr>
      <w:spacing w:after="0"/>
    </w:pPr>
  </w:style>
  <w:style w:type="paragraph" w:customStyle="1" w:styleId="DSNormalBoldCentered">
    <w:name w:val="DS_Normal_Bold_Centered"/>
    <w:basedOn w:val="Normal"/>
    <w:next w:val="Normal"/>
    <w:uiPriority w:val="1"/>
    <w:qFormat/>
    <w:pPr>
      <w:keepNext/>
      <w:jc w:val="center"/>
    </w:pPr>
    <w:rPr>
      <w:b/>
    </w:rPr>
  </w:style>
  <w:style w:type="paragraph" w:customStyle="1" w:styleId="DSNormalCentered">
    <w:name w:val="DS_Normal_Centered"/>
    <w:basedOn w:val="Normal"/>
    <w:next w:val="Normal"/>
    <w:uiPriority w:val="1"/>
    <w:qFormat/>
    <w:pPr>
      <w:keepNext/>
      <w:jc w:val="center"/>
    </w:pPr>
  </w:style>
  <w:style w:type="paragraph" w:customStyle="1" w:styleId="DSNormalUnderlined">
    <w:name w:val="DS_Normal_Underlined"/>
    <w:basedOn w:val="Normal"/>
    <w:next w:val="Normal"/>
    <w:uiPriority w:val="1"/>
    <w:qFormat/>
    <w:rPr>
      <w:u w:val="single"/>
    </w:rPr>
  </w:style>
  <w:style w:type="paragraph" w:customStyle="1" w:styleId="DSNormalCaps">
    <w:name w:val="DS_Normal_Caps"/>
    <w:basedOn w:val="Normal"/>
    <w:next w:val="Normal"/>
    <w:uiPriority w:val="1"/>
    <w:qFormat/>
    <w:rPr>
      <w:caps/>
    </w:rPr>
  </w:style>
  <w:style w:type="paragraph" w:customStyle="1" w:styleId="DSNormalBoldCaps">
    <w:name w:val="DS_Normal_Bold_Caps"/>
    <w:basedOn w:val="Normal"/>
    <w:next w:val="Normal"/>
    <w:uiPriority w:val="1"/>
    <w:qFormat/>
    <w:rPr>
      <w:b/>
      <w:caps/>
    </w:rPr>
  </w:style>
  <w:style w:type="paragraph" w:customStyle="1" w:styleId="DSNormalItalic">
    <w:name w:val="DS_Normal_Italic"/>
    <w:basedOn w:val="Normal"/>
    <w:next w:val="Normal"/>
    <w:uiPriority w:val="1"/>
    <w:qFormat/>
    <w:rPr>
      <w:i/>
    </w:rPr>
  </w:style>
  <w:style w:type="paragraph" w:customStyle="1" w:styleId="DSTitleCentered">
    <w:name w:val="DS_TitleCentered"/>
    <w:basedOn w:val="DSTitle"/>
    <w:next w:val="Normal"/>
    <w:uiPriority w:val="1"/>
    <w:qFormat/>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Normal"/>
    <w:uiPriority w:val="1"/>
    <w:qFormat/>
    <w:pPr>
      <w:keepNext/>
      <w:keepLines/>
    </w:pPr>
  </w:style>
  <w:style w:type="paragraph" w:customStyle="1" w:styleId="DSHeadingA">
    <w:name w:val="DS_Heading_A"/>
    <w:basedOn w:val="Normal"/>
    <w:next w:val="Normal"/>
    <w:uiPriority w:val="1"/>
    <w:qFormat/>
    <w:pPr>
      <w:numPr>
        <w:numId w:val="20"/>
      </w:numPr>
      <w:outlineLvl w:val="0"/>
    </w:pPr>
    <w:rPr>
      <w:rFonts w:asciiTheme="majorHAnsi" w:hAnsiTheme="majorHAnsi"/>
      <w:b/>
    </w:rPr>
  </w:style>
  <w:style w:type="paragraph" w:customStyle="1" w:styleId="DSHeadingI">
    <w:name w:val="DS_Heading_I"/>
    <w:basedOn w:val="Normal"/>
    <w:next w:val="Normal"/>
    <w:uiPriority w:val="1"/>
    <w:qFormat/>
    <w:pPr>
      <w:numPr>
        <w:numId w:val="21"/>
      </w:numPr>
      <w:outlineLvl w:val="0"/>
    </w:pPr>
    <w:rPr>
      <w:rFonts w:asciiTheme="majorHAnsi" w:hAnsiTheme="majorHAnsi"/>
      <w:b/>
    </w:rPr>
  </w:style>
  <w:style w:type="numbering" w:customStyle="1" w:styleId="ListHeadingA">
    <w:name w:val="List_Heading_A"/>
    <w:uiPriority w:val="99"/>
    <w:pPr>
      <w:numPr>
        <w:numId w:val="20"/>
      </w:numPr>
    </w:pPr>
  </w:style>
  <w:style w:type="numbering" w:customStyle="1" w:styleId="ListHeadingI">
    <w:name w:val="List_Heading_I"/>
    <w:uiPriority w:val="99"/>
    <w:pPr>
      <w:numPr>
        <w:numId w:val="21"/>
      </w:numPr>
    </w:pPr>
  </w:style>
  <w:style w:type="numbering" w:customStyle="1" w:styleId="ListHeading1">
    <w:name w:val="List_Heading_1"/>
    <w:uiPriority w:val="99"/>
    <w:pPr>
      <w:numPr>
        <w:numId w:val="19"/>
      </w:numPr>
    </w:pPr>
  </w:style>
  <w:style w:type="numbering" w:customStyle="1" w:styleId="ListHeadingNonLegal">
    <w:name w:val="List_Heading_NonLegal"/>
    <w:uiPriority w:val="99"/>
    <w:pPr>
      <w:numPr>
        <w:numId w:val="22"/>
      </w:numPr>
    </w:pPr>
  </w:style>
  <w:style w:type="numbering" w:customStyle="1" w:styleId="ListBodyTextNumbered">
    <w:name w:val="List_BodyText_Numbered"/>
    <w:uiPriority w:val="99"/>
    <w:pPr>
      <w:numPr>
        <w:numId w:val="12"/>
      </w:numPr>
    </w:pPr>
  </w:style>
  <w:style w:type="numbering" w:customStyle="1" w:styleId="ListNumberedList1">
    <w:name w:val="List_NumberedList_1"/>
    <w:uiPriority w:val="99"/>
    <w:pPr>
      <w:numPr>
        <w:numId w:val="24"/>
      </w:numPr>
    </w:pPr>
  </w:style>
  <w:style w:type="numbering" w:customStyle="1" w:styleId="ListNumberedListA">
    <w:name w:val="List_NumberedList_A"/>
    <w:uiPriority w:val="99"/>
    <w:pPr>
      <w:numPr>
        <w:numId w:val="26"/>
      </w:numPr>
    </w:pPr>
  </w:style>
  <w:style w:type="numbering" w:customStyle="1" w:styleId="ListBullet1">
    <w:name w:val="List_Bullet_1"/>
    <w:uiPriority w:val="99"/>
    <w:pPr>
      <w:numPr>
        <w:numId w:val="13"/>
      </w:numPr>
    </w:pPr>
  </w:style>
  <w:style w:type="paragraph" w:customStyle="1" w:styleId="DSBullet1Indent">
    <w:name w:val="DS_Bullet_1_Indent"/>
    <w:basedOn w:val="Normal"/>
    <w:uiPriority w:val="1"/>
    <w:qFormat/>
    <w:pPr>
      <w:numPr>
        <w:numId w:val="14"/>
      </w:numPr>
    </w:pPr>
  </w:style>
  <w:style w:type="numbering" w:customStyle="1" w:styleId="ListBullet1Indent">
    <w:name w:val="List_Bullet_1_Indent"/>
    <w:uiPriority w:val="99"/>
    <w:pPr>
      <w:numPr>
        <w:numId w:val="14"/>
      </w:numPr>
    </w:pPr>
  </w:style>
  <w:style w:type="numbering" w:customStyle="1" w:styleId="ListBullet2">
    <w:name w:val="List_Bullet_2"/>
    <w:uiPriority w:val="99"/>
    <w:pPr>
      <w:numPr>
        <w:numId w:val="15"/>
      </w:numPr>
    </w:pPr>
  </w:style>
  <w:style w:type="paragraph" w:customStyle="1" w:styleId="DSBullet2Indent">
    <w:name w:val="DS_Bullet_2_Indent"/>
    <w:basedOn w:val="Normal"/>
    <w:uiPriority w:val="1"/>
    <w:qFormat/>
    <w:pPr>
      <w:numPr>
        <w:numId w:val="16"/>
      </w:numPr>
    </w:pPr>
  </w:style>
  <w:style w:type="numbering" w:customStyle="1" w:styleId="ListBullet2Indent">
    <w:name w:val="List_Bullet_2_Indent"/>
    <w:uiPriority w:val="99"/>
    <w:pPr>
      <w:numPr>
        <w:numId w:val="16"/>
      </w:numPr>
    </w:pPr>
  </w:style>
  <w:style w:type="numbering" w:customStyle="1" w:styleId="ListBullet3">
    <w:name w:val="List_Bullet_3"/>
    <w:uiPriority w:val="99"/>
    <w:pPr>
      <w:numPr>
        <w:numId w:val="17"/>
      </w:numPr>
    </w:pPr>
  </w:style>
  <w:style w:type="paragraph" w:customStyle="1" w:styleId="DSBullet3Indent">
    <w:name w:val="DS_Bullet_3_Indent"/>
    <w:basedOn w:val="Normal"/>
    <w:uiPriority w:val="1"/>
    <w:qFormat/>
    <w:pPr>
      <w:numPr>
        <w:numId w:val="18"/>
      </w:numPr>
    </w:pPr>
  </w:style>
  <w:style w:type="numbering" w:customStyle="1" w:styleId="ListBullet3Indent">
    <w:name w:val="List_Bullet_3_Indent"/>
    <w:uiPriority w:val="99"/>
    <w:pPr>
      <w:numPr>
        <w:numId w:val="18"/>
      </w:numPr>
    </w:pPr>
  </w:style>
  <w:style w:type="paragraph" w:customStyle="1" w:styleId="DSAttachementsList">
    <w:name w:val="DS_AttachementsList"/>
    <w:basedOn w:val="Normal"/>
    <w:uiPriority w:val="1"/>
    <w:qFormat/>
    <w:pPr>
      <w:numPr>
        <w:numId w:val="11"/>
      </w:numPr>
      <w:outlineLvl w:val="0"/>
    </w:pPr>
    <w:rPr>
      <w:b/>
      <w:sz w:val="24"/>
    </w:rPr>
  </w:style>
  <w:style w:type="numbering" w:customStyle="1" w:styleId="ListSchedules">
    <w:name w:val="List_Schedules"/>
    <w:uiPriority w:val="99"/>
    <w:pPr>
      <w:numPr>
        <w:numId w:val="31"/>
      </w:numPr>
    </w:pPr>
  </w:style>
  <w:style w:type="numbering" w:customStyle="1" w:styleId="ListProductions">
    <w:name w:val="List_Productions"/>
    <w:uiPriority w:val="99"/>
    <w:pPr>
      <w:numPr>
        <w:numId w:val="30"/>
      </w:numPr>
    </w:pPr>
  </w:style>
  <w:style w:type="numbering" w:customStyle="1" w:styleId="ListAttachements">
    <w:name w:val="List_Attachements"/>
    <w:uiPriority w:val="99"/>
    <w:pPr>
      <w:numPr>
        <w:numId w:val="11"/>
      </w:numPr>
    </w:pPr>
  </w:style>
  <w:style w:type="paragraph" w:customStyle="1" w:styleId="DSNumberedList1Indent">
    <w:name w:val="DS_NumberedList_1_Indent"/>
    <w:basedOn w:val="Normal"/>
    <w:uiPriority w:val="1"/>
    <w:qFormat/>
    <w:pPr>
      <w:numPr>
        <w:numId w:val="2"/>
      </w:numPr>
      <w:contextualSpacing/>
    </w:pPr>
  </w:style>
  <w:style w:type="paragraph" w:customStyle="1" w:styleId="DSNumberedListAIndent">
    <w:name w:val="DS_NumberedList_A_Indent"/>
    <w:basedOn w:val="Normal"/>
    <w:uiPriority w:val="1"/>
    <w:qFormat/>
    <w:pPr>
      <w:numPr>
        <w:numId w:val="4"/>
      </w:numPr>
      <w:contextualSpacing/>
    </w:pPr>
  </w:style>
  <w:style w:type="paragraph" w:customStyle="1" w:styleId="DSNumberedListIIndent">
    <w:name w:val="DS_NumberedList_I_Indent"/>
    <w:basedOn w:val="Normal"/>
    <w:uiPriority w:val="1"/>
    <w:qFormat/>
    <w:pPr>
      <w:numPr>
        <w:numId w:val="7"/>
      </w:numPr>
      <w:contextualSpacing/>
    </w:pPr>
  </w:style>
  <w:style w:type="numbering" w:customStyle="1" w:styleId="ListNumberedList1Indent">
    <w:name w:val="List_NumberedList_1_Indent"/>
    <w:uiPriority w:val="99"/>
    <w:pPr>
      <w:numPr>
        <w:numId w:val="25"/>
      </w:numPr>
    </w:pPr>
  </w:style>
  <w:style w:type="numbering" w:customStyle="1" w:styleId="ListNumberedListAIndent">
    <w:name w:val="List_NumberedList_A_Indent"/>
    <w:uiPriority w:val="99"/>
    <w:pPr>
      <w:numPr>
        <w:numId w:val="27"/>
      </w:numPr>
    </w:pPr>
  </w:style>
  <w:style w:type="numbering" w:customStyle="1" w:styleId="ListNumberedListIIndent">
    <w:name w:val="List_NumberedList_I_Indent"/>
    <w:uiPriority w:val="99"/>
    <w:pPr>
      <w:numPr>
        <w:numId w:val="29"/>
      </w:numPr>
    </w:pPr>
  </w:style>
  <w:style w:type="numbering" w:customStyle="1" w:styleId="ListNumberedListI">
    <w:name w:val="List_NumberedList_I"/>
    <w:next w:val="NoList"/>
    <w:uiPriority w:val="99"/>
    <w:pPr>
      <w:numPr>
        <w:numId w:val="28"/>
      </w:numPr>
    </w:pPr>
  </w:style>
  <w:style w:type="paragraph" w:customStyle="1" w:styleId="DSHeadingUnnumbered9">
    <w:name w:val="DS_Heading_Unnumbered_9"/>
    <w:basedOn w:val="Heading9"/>
    <w:next w:val="Normal"/>
    <w:uiPriority w:val="1"/>
    <w:qFormat/>
    <w:pPr>
      <w:numPr>
        <w:numId w:val="23"/>
      </w:numPr>
    </w:pPr>
  </w:style>
  <w:style w:type="paragraph" w:customStyle="1" w:styleId="DSTitle">
    <w:name w:val="DS_Title"/>
    <w:basedOn w:val="Normal"/>
    <w:uiPriority w:val="1"/>
    <w:qFormat/>
    <w:pPr>
      <w:jc w:val="center"/>
    </w:pPr>
    <w:rPr>
      <w:b/>
    </w:rPr>
  </w:style>
  <w:style w:type="paragraph" w:customStyle="1" w:styleId="DSSYSMarkedforRemoval">
    <w:name w:val="DSSYS_Marked_for_Removal"/>
    <w:basedOn w:val="Normal"/>
    <w:link w:val="DSSYSMarkedforRemovalChar"/>
    <w:qFormat/>
    <w:pPr>
      <w:spacing w:line="240" w:lineRule="auto"/>
    </w:pPr>
    <w:rPr>
      <w:color w:val="FF0000"/>
    </w:rPr>
  </w:style>
  <w:style w:type="character" w:customStyle="1" w:styleId="DSSYSMarkedforRemovalChar">
    <w:name w:val="DSSYS_Marked_for_Removal Char"/>
    <w:basedOn w:val="DefaultParagraphFont"/>
    <w:link w:val="DSSYSMarkedforRemoval"/>
    <w:rPr>
      <w:color w:val="FF0000"/>
      <w:lang w:val="en-GB"/>
    </w:rPr>
  </w:style>
  <w:style w:type="paragraph" w:customStyle="1" w:styleId="DSCrossReference">
    <w:name w:val="DS_CrossReference"/>
    <w:basedOn w:val="Normal"/>
    <w:uiPriority w:val="1"/>
    <w:qFormat/>
  </w:style>
  <w:style w:type="paragraph" w:customStyle="1" w:styleId="DSProduction">
    <w:name w:val="DS_Production"/>
    <w:basedOn w:val="Normal"/>
    <w:uiPriority w:val="1"/>
    <w:qFormat/>
  </w:style>
  <w:style w:type="paragraph" w:customStyle="1" w:styleId="DSProductionSummary">
    <w:name w:val="DS_ProductionSummary"/>
    <w:basedOn w:val="Normal"/>
    <w:uiPriority w:val="1"/>
    <w:qFormat/>
  </w:style>
  <w:style w:type="paragraph" w:customStyle="1" w:styleId="DSFooter3">
    <w:name w:val="DS_Footer_3"/>
    <w:basedOn w:val="DSFooter2"/>
    <w:uiPriority w:val="1"/>
    <w:qFormat/>
    <w:pPr>
      <w:tabs>
        <w:tab w:val="center" w:pos="4252"/>
        <w:tab w:val="right" w:pos="8504"/>
      </w:tabs>
      <w:jc w:val="left"/>
    </w:pPr>
    <w:rPr>
      <w:rFonts w:eastAsia="Calibri" w:cs="Times New Roman"/>
      <w:szCs w:val="15"/>
    </w:rPr>
  </w:style>
  <w:style w:type="paragraph" w:customStyle="1" w:styleId="DSFooter4">
    <w:name w:val="DS_Footer_4"/>
    <w:basedOn w:val="DSFooter2"/>
    <w:uiPriority w:val="1"/>
    <w:qFormat/>
    <w:pPr>
      <w:jc w:val="right"/>
    </w:pPr>
  </w:style>
  <w:style w:type="paragraph" w:customStyle="1" w:styleId="DSFooter5">
    <w:name w:val="DS_Footer_5"/>
    <w:basedOn w:val="DSFooter2"/>
    <w:uiPriority w:val="1"/>
    <w:qFormat/>
    <w:pPr>
      <w:tabs>
        <w:tab w:val="center" w:pos="4252"/>
        <w:tab w:val="right" w:pos="8504"/>
      </w:tabs>
      <w:jc w:val="right"/>
    </w:pPr>
    <w:rPr>
      <w:rFonts w:eastAsia="Calibri" w:cs="Times New Roman"/>
      <w:color w:val="FF2B32"/>
      <w:szCs w:val="15"/>
    </w:rPr>
  </w:style>
  <w:style w:type="paragraph" w:customStyle="1" w:styleId="DSNormalNoSpacing">
    <w:name w:val="DS_Normal_NoSpacing"/>
    <w:basedOn w:val="Normal"/>
    <w:uiPriority w:val="1"/>
    <w:qFormat/>
    <w:pPr>
      <w:spacing w:after="0"/>
    </w:pPr>
  </w:style>
  <w:style w:type="paragraph" w:customStyle="1" w:styleId="DSSubtitle">
    <w:name w:val="DS_Subtitle"/>
    <w:basedOn w:val="Normal"/>
    <w:uiPriority w:val="1"/>
    <w:qFormat/>
  </w:style>
  <w:style w:type="character" w:customStyle="1" w:styleId="DSNormalBoldChar">
    <w:name w:val="DS_Normal_Bold_Char"/>
    <w:basedOn w:val="DefaultParagraphFont"/>
    <w:uiPriority w:val="1"/>
    <w:qFormat/>
    <w:rPr>
      <w:b/>
      <w:lang w:val="en-GB"/>
    </w:rPr>
  </w:style>
  <w:style w:type="paragraph" w:customStyle="1" w:styleId="DSTitleMemo">
    <w:name w:val="DS_Title_Memo"/>
    <w:basedOn w:val="DSTitle"/>
    <w:uiPriority w:val="1"/>
    <w:qFormat/>
    <w:pPr>
      <w:spacing w:after="0" w:line="240" w:lineRule="auto"/>
    </w:pPr>
  </w:style>
  <w:style w:type="paragraph" w:customStyle="1" w:styleId="DSSubtitleMemo">
    <w:name w:val="DS_Subtitle_Memo"/>
    <w:basedOn w:val="DSSubtitle"/>
    <w:uiPriority w:val="1"/>
    <w:qFormat/>
    <w:rPr>
      <w:b/>
    </w:rPr>
  </w:style>
  <w:style w:type="paragraph" w:customStyle="1" w:styleId="DSNormalBoldRight">
    <w:name w:val="DS_Normal_Bold_Right"/>
    <w:basedOn w:val="Normal"/>
    <w:uiPriority w:val="1"/>
    <w:qFormat/>
    <w:pPr>
      <w:jc w:val="right"/>
    </w:pPr>
    <w:rPr>
      <w:b/>
    </w:rPr>
  </w:style>
  <w:style w:type="paragraph" w:customStyle="1" w:styleId="DSNormalCapsCentered">
    <w:name w:val="DS_Normal_Caps_Centered"/>
    <w:basedOn w:val="Normal"/>
    <w:uiPriority w:val="1"/>
    <w:qFormat/>
    <w:pPr>
      <w:keepNext/>
      <w:jc w:val="center"/>
    </w:pPr>
    <w:rPr>
      <w:caps/>
    </w:rPr>
  </w:style>
  <w:style w:type="paragraph" w:customStyle="1" w:styleId="DSNumberedListBold">
    <w:name w:val="DS_NumberedList_Bold"/>
    <w:basedOn w:val="DSNumberedList1"/>
    <w:next w:val="DSNumberedList1"/>
    <w:uiPriority w:val="1"/>
    <w:qFormat/>
    <w:pPr>
      <w:keepNext/>
      <w:spacing w:before="480" w:line="240" w:lineRule="auto"/>
    </w:pPr>
    <w:rPr>
      <w:rFonts w:asciiTheme="majorHAnsi" w:eastAsia="Palatino Linotype" w:hAnsiTheme="majorHAnsi" w:cs="Palatino Linotype"/>
      <w:b/>
      <w:bCs/>
      <w:szCs w:val="22"/>
    </w:rPr>
  </w:style>
  <w:style w:type="paragraph" w:customStyle="1" w:styleId="DSTitleAgreement">
    <w:name w:val="DS_Title_Agreement"/>
    <w:basedOn w:val="DSNumberedListA"/>
    <w:uiPriority w:val="1"/>
    <w:qFormat/>
    <w:pPr>
      <w:numPr>
        <w:numId w:val="0"/>
      </w:numPr>
      <w:jc w:val="center"/>
    </w:pPr>
    <w:rPr>
      <w:b/>
      <w:sz w:val="36"/>
    </w:rPr>
  </w:style>
  <w:style w:type="paragraph" w:customStyle="1" w:styleId="DSParties">
    <w:name w:val="DS_Parties"/>
    <w:basedOn w:val="DSNormalCentered"/>
    <w:uiPriority w:val="1"/>
    <w:qFormat/>
    <w:rPr>
      <w:sz w:val="28"/>
    </w:rPr>
  </w:style>
  <w:style w:type="paragraph" w:styleId="Revision">
    <w:name w:val="Revision"/>
    <w:hidden/>
    <w:uiPriority w:val="99"/>
    <w:semiHidden/>
    <w:rsid w:val="00E868AB"/>
    <w:pPr>
      <w:spacing w:after="0" w:line="240" w:lineRule="auto"/>
    </w:pPr>
  </w:style>
  <w:style w:type="character" w:styleId="CommentReference">
    <w:name w:val="annotation reference"/>
    <w:basedOn w:val="DefaultParagraphFont"/>
    <w:uiPriority w:val="99"/>
    <w:semiHidden/>
    <w:unhideWhenUsed/>
    <w:rsid w:val="00FE79E6"/>
    <w:rPr>
      <w:sz w:val="16"/>
      <w:szCs w:val="16"/>
    </w:rPr>
  </w:style>
  <w:style w:type="paragraph" w:styleId="CommentText">
    <w:name w:val="annotation text"/>
    <w:basedOn w:val="Normal"/>
    <w:link w:val="CommentTextChar"/>
    <w:uiPriority w:val="99"/>
    <w:unhideWhenUsed/>
    <w:rsid w:val="00FE79E6"/>
    <w:pPr>
      <w:spacing w:line="240" w:lineRule="auto"/>
    </w:pPr>
    <w:rPr>
      <w:sz w:val="20"/>
      <w:szCs w:val="20"/>
    </w:rPr>
  </w:style>
  <w:style w:type="character" w:customStyle="1" w:styleId="CommentTextChar">
    <w:name w:val="Comment Text Char"/>
    <w:basedOn w:val="DefaultParagraphFont"/>
    <w:link w:val="CommentText"/>
    <w:uiPriority w:val="99"/>
    <w:rsid w:val="00FE79E6"/>
    <w:rPr>
      <w:sz w:val="20"/>
      <w:szCs w:val="20"/>
    </w:rPr>
  </w:style>
  <w:style w:type="paragraph" w:styleId="CommentSubject">
    <w:name w:val="annotation subject"/>
    <w:basedOn w:val="CommentText"/>
    <w:next w:val="CommentText"/>
    <w:link w:val="CommentSubjectChar"/>
    <w:uiPriority w:val="99"/>
    <w:semiHidden/>
    <w:unhideWhenUsed/>
    <w:rsid w:val="00FE79E6"/>
    <w:rPr>
      <w:b/>
      <w:bCs/>
    </w:rPr>
  </w:style>
  <w:style w:type="character" w:customStyle="1" w:styleId="CommentSubjectChar">
    <w:name w:val="Comment Subject Char"/>
    <w:basedOn w:val="CommentTextChar"/>
    <w:link w:val="CommentSubject"/>
    <w:uiPriority w:val="99"/>
    <w:semiHidden/>
    <w:rsid w:val="00FE79E6"/>
    <w:rPr>
      <w:b/>
      <w:bCs/>
      <w:sz w:val="20"/>
      <w:szCs w:val="20"/>
    </w:rPr>
  </w:style>
  <w:style w:type="character" w:styleId="UnresolvedMention">
    <w:name w:val="Unresolved Mention"/>
    <w:basedOn w:val="DefaultParagraphFont"/>
    <w:uiPriority w:val="99"/>
    <w:semiHidden/>
    <w:unhideWhenUsed/>
    <w:rsid w:val="008B0606"/>
    <w:rPr>
      <w:color w:val="605E5C"/>
      <w:shd w:val="clear" w:color="auto" w:fill="E1DFDD"/>
    </w:rPr>
  </w:style>
  <w:style w:type="character" w:customStyle="1" w:styleId="ui-provider">
    <w:name w:val="ui-provider"/>
    <w:basedOn w:val="DefaultParagraphFont"/>
    <w:rsid w:val="00792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1938">
      <w:bodyDiv w:val="1"/>
      <w:marLeft w:val="0"/>
      <w:marRight w:val="0"/>
      <w:marTop w:val="0"/>
      <w:marBottom w:val="0"/>
      <w:divBdr>
        <w:top w:val="none" w:sz="0" w:space="0" w:color="auto"/>
        <w:left w:val="none" w:sz="0" w:space="0" w:color="auto"/>
        <w:bottom w:val="none" w:sz="0" w:space="0" w:color="auto"/>
        <w:right w:val="none" w:sz="0" w:space="0" w:color="auto"/>
      </w:divBdr>
    </w:div>
    <w:div w:id="625547036">
      <w:bodyDiv w:val="1"/>
      <w:marLeft w:val="0"/>
      <w:marRight w:val="0"/>
      <w:marTop w:val="0"/>
      <w:marBottom w:val="0"/>
      <w:divBdr>
        <w:top w:val="none" w:sz="0" w:space="0" w:color="auto"/>
        <w:left w:val="none" w:sz="0" w:space="0" w:color="auto"/>
        <w:bottom w:val="none" w:sz="0" w:space="0" w:color="auto"/>
        <w:right w:val="none" w:sz="0" w:space="0" w:color="auto"/>
      </w:divBdr>
      <w:divsChild>
        <w:div w:id="159738319">
          <w:marLeft w:val="0"/>
          <w:marRight w:val="0"/>
          <w:marTop w:val="0"/>
          <w:marBottom w:val="0"/>
          <w:divBdr>
            <w:top w:val="none" w:sz="0" w:space="0" w:color="auto"/>
            <w:left w:val="none" w:sz="0" w:space="0" w:color="auto"/>
            <w:bottom w:val="none" w:sz="0" w:space="0" w:color="auto"/>
            <w:right w:val="none" w:sz="0" w:space="0" w:color="auto"/>
          </w:divBdr>
        </w:div>
        <w:div w:id="194346986">
          <w:marLeft w:val="0"/>
          <w:marRight w:val="0"/>
          <w:marTop w:val="0"/>
          <w:marBottom w:val="0"/>
          <w:divBdr>
            <w:top w:val="none" w:sz="0" w:space="0" w:color="auto"/>
            <w:left w:val="none" w:sz="0" w:space="0" w:color="auto"/>
            <w:bottom w:val="none" w:sz="0" w:space="0" w:color="auto"/>
            <w:right w:val="none" w:sz="0" w:space="0" w:color="auto"/>
          </w:divBdr>
        </w:div>
        <w:div w:id="953367345">
          <w:marLeft w:val="0"/>
          <w:marRight w:val="0"/>
          <w:marTop w:val="0"/>
          <w:marBottom w:val="0"/>
          <w:divBdr>
            <w:top w:val="none" w:sz="0" w:space="0" w:color="auto"/>
            <w:left w:val="none" w:sz="0" w:space="0" w:color="auto"/>
            <w:bottom w:val="none" w:sz="0" w:space="0" w:color="auto"/>
            <w:right w:val="none" w:sz="0" w:space="0" w:color="auto"/>
          </w:divBdr>
        </w:div>
        <w:div w:id="1120294699">
          <w:marLeft w:val="0"/>
          <w:marRight w:val="0"/>
          <w:marTop w:val="0"/>
          <w:marBottom w:val="0"/>
          <w:divBdr>
            <w:top w:val="none" w:sz="0" w:space="0" w:color="auto"/>
            <w:left w:val="none" w:sz="0" w:space="0" w:color="auto"/>
            <w:bottom w:val="none" w:sz="0" w:space="0" w:color="auto"/>
            <w:right w:val="none" w:sz="0" w:space="0" w:color="auto"/>
          </w:divBdr>
        </w:div>
        <w:div w:id="1260799244">
          <w:marLeft w:val="0"/>
          <w:marRight w:val="0"/>
          <w:marTop w:val="0"/>
          <w:marBottom w:val="0"/>
          <w:divBdr>
            <w:top w:val="none" w:sz="0" w:space="0" w:color="auto"/>
            <w:left w:val="none" w:sz="0" w:space="0" w:color="auto"/>
            <w:bottom w:val="none" w:sz="0" w:space="0" w:color="auto"/>
            <w:right w:val="none" w:sz="0" w:space="0" w:color="auto"/>
          </w:divBdr>
        </w:div>
        <w:div w:id="1426151207">
          <w:marLeft w:val="0"/>
          <w:marRight w:val="0"/>
          <w:marTop w:val="0"/>
          <w:marBottom w:val="0"/>
          <w:divBdr>
            <w:top w:val="none" w:sz="0" w:space="0" w:color="auto"/>
            <w:left w:val="none" w:sz="0" w:space="0" w:color="auto"/>
            <w:bottom w:val="none" w:sz="0" w:space="0" w:color="auto"/>
            <w:right w:val="none" w:sz="0" w:space="0" w:color="auto"/>
          </w:divBdr>
        </w:div>
        <w:div w:id="1803690165">
          <w:marLeft w:val="0"/>
          <w:marRight w:val="0"/>
          <w:marTop w:val="0"/>
          <w:marBottom w:val="0"/>
          <w:divBdr>
            <w:top w:val="none" w:sz="0" w:space="0" w:color="auto"/>
            <w:left w:val="none" w:sz="0" w:space="0" w:color="auto"/>
            <w:bottom w:val="none" w:sz="0" w:space="0" w:color="auto"/>
            <w:right w:val="none" w:sz="0" w:space="0" w:color="auto"/>
          </w:divBdr>
        </w:div>
        <w:div w:id="1864901193">
          <w:marLeft w:val="0"/>
          <w:marRight w:val="0"/>
          <w:marTop w:val="0"/>
          <w:marBottom w:val="0"/>
          <w:divBdr>
            <w:top w:val="none" w:sz="0" w:space="0" w:color="auto"/>
            <w:left w:val="none" w:sz="0" w:space="0" w:color="auto"/>
            <w:bottom w:val="none" w:sz="0" w:space="0" w:color="auto"/>
            <w:right w:val="none" w:sz="0" w:space="0" w:color="auto"/>
          </w:divBdr>
        </w:div>
      </w:divsChild>
    </w:div>
    <w:div w:id="10075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yperlink" Target="mailto:gestao.contratos@sata.pt" TargetMode="Externa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yperlink" Target="mailto:sca@sata.pt" TargetMode="Externa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lawinsider.com/clause/accrued-rights-and-obligations" TargetMode="External"/><Relationship Id="rId32" Type="http://schemas.openxmlformats.org/officeDocument/2006/relationships/customXml" Target="../customXml/item17.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Documentaal_CI">
  <a:themeElements>
    <a:clrScheme name="Gama Gloria">
      <a:dk1>
        <a:srgbClr val="000000"/>
      </a:dk1>
      <a:lt1>
        <a:srgbClr val="FFFFFF"/>
      </a:lt1>
      <a:dk2>
        <a:srgbClr val="000000"/>
      </a:dk2>
      <a:lt2>
        <a:srgbClr val="FFFFFF"/>
      </a:lt2>
      <a:accent1>
        <a:srgbClr val="F9423A"/>
      </a:accent1>
      <a:accent2>
        <a:srgbClr val="9B9B9B"/>
      </a:accent2>
      <a:accent3>
        <a:srgbClr val="337079"/>
      </a:accent3>
      <a:accent4>
        <a:srgbClr val="ABC7CA"/>
      </a:accent4>
      <a:accent5>
        <a:srgbClr val="F9423A"/>
      </a:accent5>
      <a:accent6>
        <a:srgbClr val="9B9B9B"/>
      </a:accent6>
      <a:hlink>
        <a:srgbClr val="F9423A"/>
      </a:hlink>
      <a:folHlink>
        <a:srgbClr val="9B9B9B"/>
      </a:folHlink>
    </a:clrScheme>
    <a:fontScheme name="Gama Gloria">
      <a:majorFont>
        <a:latin typeface="Palatino Linotype"/>
        <a:ea typeface=""/>
        <a:cs typeface=""/>
      </a:majorFont>
      <a:minorFont>
        <a:latin typeface="Palatino Linotype"/>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3 xmlns="http://www.documentaal.nl/Signer3"/>
</file>

<file path=customXml/item10.xml><?xml version="1.0" encoding="utf-8"?>
<Location xmlns="http://www.documentaal.nl/Location">
  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additionalbudata/>
  <bankinfo/>
  <businessunit_id>GamaGloria</businessunit_id>
  <businessunit_name>Gama Glória</businessunit_name>
  <coc/>
  <email>gamagloria@gamagloria.com</email>
  <internet>www.gamagloria.com</internet>
  <legaltextdoc/>
  <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legaltextmail_EN>
  <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legaltextmail_PT>
  <legaltextreport/>
  <location_id>Lisbon</location_id>
  <location_name>Lisbon</location_name>
  <loccity>Lisboa</loccity>
  <loccountry>Portugal</loccountry>
  <loccountrycode>PT</loccountrycode>
  <locemail>info@gamagloria.nl</locemail>
  <locextra> | </locextra>
  <locfax>+31 70 31 31 060 </locfax>
  <locmarketingmessage1>Júdice Glória, Taborda da Gama – Sociedade de Advogados, SP, RL</locmarketingmessage1>
  <locmarketingmessage2>PT 510 908 101</locmarketingmessage2>
  <locname>Gama Glória</locname>
  <locpobox1/>
  <locpobox2/>
  <locpobox3/>
  <locstate/>
  <loctelephone>+31 70 31 31 050</loctelephone>
  <locvisitaddress1>R. Alexandre Herculano, 38 - 4</locvisitaddress1>
  <locvisitaddress2>1250-011 Lisboa - Portugal</locvisitaddress2>
  <locvisitaddress3/>
  <locwebsite>www.gamagloria.com</locwebsite>
  <loczip>1250-011</loczip>
  <logo_email>{Images}\logo_email_gamagloria.png</logo_email>
  <logo_email_marketing/>
  <logo_excel>{Images}\logo_excel_gamagloria.png</logo_excel>
  <logo_extra1>{Images}\logo_extra1.png</logo_extra1>
  <logo_extra2/>
  <logo_footer/>
  <logo_footer_otherpage/>
  <logo_header>{Images}\logo_header_gamagloria.png</logo_header>
  <logo_header_otherpage>{Images}\logo_header_otherpage_gamagloria.png</logo_header_otherpage>
  <logo_image/>
  <logo_marketing/>
  <logo_report_otherpage/>
  <logo_report1/>
  <logo_report2/>
  <logo_report3/>
  <logo_report4/>
  <marketingmessage/>
  <responsible/>
  <TemplateFolder/>
  <vatnr>NIF PT 510 908 101</vatnr>
</Location>
</file>

<file path=customXml/item11.xml><?xml version="1.0" encoding="utf-8"?>
<Models xmlns="http://www.documentaal.nl/Models">
  <!-- Stock 23 feb 2018 Customer specific variables to be used in text elements -->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Text5 _Title="Text6" _Label="Text6" _PlaceholderText="Text6" _Type="PlainText" _Locked="false" _LockedForEdit="false" _Multiline="false"/>
</Model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Document xmlns="http://www.documentaal.nl/Document">
  AgreementAgreementTrue0205_01-203642194-155/v1.00205_01-203642194-155/v1.02023-05-09T00:00:00falseTrueLawyerGG PowerPoint PrintTrueEnglish (United Kingdom)0205_01-203642194-155Assignment of Contractual PositionInês Almendra
  <Absent _Title="" _Label="" _PlaceholderText="" _Type="" _Id="" _Visible="" _Locked=""/>
  <AbsentAdd _Title="" _Label="" _PlaceholderText="" _Type="" _Id="" _Visible="" _Locked=""/>
  <AdditionalAuthors _Title="" _Label="" _PlaceholderText="" _Type="" _Id="" _Visible="" _Locked=""/>
  <Attn _Title="" _Label="" _PlaceholderText="" _Type="" _Id="" _Visible="" _Locked=""/>
  <AttnName _Title="" _Label="" _PlaceholderText="" _Type="" _Id="" _Visible="" _Locked=""/>
  <AttnPleading _Title="" _Label="" _PlaceholderText="" _Type="" _Id="" _Visible="" _Locked=""/>
  <Author _Title="" _Label="" _PlaceholderText="" _Type="" _Id="" _Visible="" _Locked="" FromDocument="false">Inês Almendra</Author>
  <CarbonCopies _Title="" _Label="" _PlaceholderText="" _Type="" _Id="" _Visible="" _Locked=""/>
  <CarbonCopies _Title="" _Label="" _PlaceholderText="" _Type="" _Id="" _Visible="" _Locked=""/>
  <CarbonCopiesAdd _Title="" _Label="" _PlaceholderText="" _Type="" _Id="" _Visible="" _Locked=""/>
  <Category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onfidentiality _Title="" _Label="" _PlaceholderText="" _Type="" _Id="" _Visible="" _Locked=""/>
  <Contact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Date _Title="" _Label="" _PlaceholderText="" _Type="" _Id="" _Visible="" _Locked="" Ticks="638191872000000000" Year="2023" ShortYear="23" Month="05" Day="09">2023-05-09T00:00:00</Date>
  <DateAgreement _Title="" _Label="" _PlaceholderText="" _Type="" _Id="" _Visible="" _Locked=""/>
  <DateNextMeeting _Title="" _Label="" _PlaceholderText="" _Type="" _Id="" _Visible="" _Locked=""/>
  <DateSession _Title="" _Label="" _PlaceholderText="" _Type="" _Id="" _Visible="" _Locked=""/>
  <DocumentNumber _Title="" _Label="" _PlaceholderText="" _Type="" _Id="" _Visible="" _Locked="" DocumentVersion="2.0">0205_01-203642194-155</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2057" _Visible="" _Locked="">English (United Kingdom)</Language>
  <LastSavedBy _Title="" _Label="" _PlaceholderText="" _Type="" _Id="" _Visible="" _Locked="" ns0="http://www.documentaal.nl/Document" import="" fullname="Maria Bernardes" titlefor="" initials="MB" firstletters="Maria" firstname="Maria" middlename="" lastname="Bernardes" titleafter="" function="Junior Lawyer" email="maria.bernardes@gamagloria.com" bulist="Gama Glória" locationlist="Lisbon" departmentlist="&lt;Select a department&gt;" telephone="" mobile="" fax="" greeting="Kind regards," signature="" present="" linkedin="" twitter="" facebook="" country="Nederland"/>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Agreement</modelName>
  <NumberText _Title="" _Label="" _PlaceholderText="" _Type="" _Id="" _Visible="" _Locked=""/>
  <NumberType _Title="" _Label="" _PlaceholderText="" _Type="" _Id="" _Visible="" _Locked=""/>
  <OpposingParty _Title="" _Label="" _PlaceholderText="" _Type="" _Id="" _Visible="" _Locked=""/>
  <OpposingPartyAdd _Title="" _Label="" _PlaceholderText="" _Type="" _Id="" _Visible="" _Locked=""/>
  <OurReference _Title="" _Label="" _PlaceholderText="" _Type="" _Id="" _Visible="" _Locked="">0205_01-203642194-155/v2.0</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0205_01-203642194-155/v2.0</Reference>
  <Salutation _Title="" _Label="" _PlaceholderText="" _Type="" _Id="" _Visible="" _Locked=""/>
  <SendOption _Title="" _Label="" _PlaceholderText="" _Type="" _Id="" _Visible="" _Locked=""/>
  <SendOptionAddition _Title="" _Label="" _PlaceholderText="" _Type="" _Id="" _Visible="" _Locked=""/>
  <Signature _Title="" _Label="" _PlaceholderText="" _Type="" _Id="" _Visible="" _Locked="">Lawyer</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SofiaLixa\Júdice Glória, Taborda da Gama - Sociedade de Advogados, SP, RL\LegalWord - Documents\Shared\PowerPoint\GG PowerPoint Print.potx">GG PowerPoint Print</Template>
  <TimeNextMeeting _Title="" _Label="" _PlaceholderText="" _Type="" _Id="" _Visible="" _Locked=""/>
  <TimeSession _Title="" _Label="" _PlaceholderText="" _Type="" _Id="" _Visible="" _Locked=""/>
  <Title _Title="" _Label="" _PlaceholderText="" _Type="" _Id="" _Visible="" _Locked="">Assignment of Contractual Position</Title>
  <To _Title="" _Label="" _PlaceholderText="" _Type="" _Id="" _Visible="" _Locked=""/>
  <ToAdd _Title="" _Label="" _PlaceholderText="" _Type="" _Id="" _Visible="" _Locked=""/>
  <type _Title="" _Label="" _PlaceholderText="" _Type="Plaintext" _Id="" _Visible="" _Locked="">Agreement</type>
  <TypeOfLegalDocument _Title="" _Label="" _PlaceholderText="" _Type="" _Id="" _Visible="" _Locked=""/>
  <TypeOfProcedure _Title="" _Label="" _PlaceholderText="" _Type="" _Id="" _Visible="" _Locked=""/>
  <Version _Title="" _Label="" _PlaceholderText="" _Type="" _Id="" _Visible="" _Locked=""/>
  <YourReference _Title="" _Label="" _PlaceholderText="" _Type="" _Id="" _Visible="" _Locked=""/>
</Document>
</file>

<file path=customXml/item14.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15.xml><?xml version="1.0" encoding="utf-8"?>
<DocumentSettings xmlns="http://www.documentaal.nl/DocumentSettings">
  <HiddenBookmarks>bmBULocation_logo_header|bmBULocation_logo_header_otherpage|bmSigner1Data_signature|bmSigner2Data_signature</HiddenBookmarks>
  <PrintHiddenText>False</PrintHiddenText>
  <HideBookmarksWhenPrinting>False</HideBookmarksWhenPrinting>
  <PrintTwoPagesOnOne>False</PrintTwoPagesOnOne>
  <PrintDraft>False</PrintDraft>
  <ToggleBlackWhite>False</ToggleBlackWhite>
  <CollapsedBookmarks/>
</DocumentSettings>
</file>

<file path=customXml/item16.xml><?xml version="1.0" encoding="utf-8"?>
<p:properties xmlns:p="http://schemas.microsoft.com/office/2006/metadata/properties" xmlns:xsi="http://www.w3.org/2001/XMLSchema-instance" xmlns:pc="http://schemas.microsoft.com/office/infopath/2007/PartnerControls">
  <documentManagement>
    <ClientCode xmlns="62e968e0-f399-44e1-b508-1050c18c8800">0205</ClientCode>
    <ClientName xmlns="62e968e0-f399-44e1-b508-1050c18c8800">Sata Internacional - Azores Airlines, S.A</ClientName>
    <MatterCode xmlns="62e968e0-f399-44e1-b508-1050c18c8800">0205.01</MatterCode>
    <MatterName xmlns="62e968e0-f399-44e1-b508-1050c18c8800">Reorganização da dívida</MatterName>
    <ha37152e4a86449593ed2c595dbe8a10 xmlns="62e968e0-f399-44e1-b508-1050c18c8800">
      <Terms xmlns="http://schemas.microsoft.com/office/infopath/2007/PartnerControls">
        <TermInfo>
          <TermName>Transaction Document</TermName>
          <TermId>837a7819-aa04-438f-891f-f98c387089f2</TermId>
        </TermInfo>
      </Terms>
    </ha37152e4a86449593ed2c595dbe8a10>
    <DocAuthor xmlns="62e968e0-f399-44e1-b508-1050c18c8800">
      <UserInfo>
        <DisplayName>Inês Almendra</DisplayName>
        <AccountId>20</AccountId>
        <AccountType/>
      </UserInfo>
    </DocAuthor>
    <Notes1 xmlns="62e968e0-f399-44e1-b508-1050c18c8800" xmlns:ns1="http://www.w3.org/2001/XMLSchema-instance" ns1:nil="true"/>
    <TaxCatchAll xmlns="62e968e0-f399-44e1-b508-1050c18c8800">
      <Value>3</Value>
    </TaxCatchAll>
    <_dlc_DocId xmlns="62e968e0-f399-44e1-b508-1050c18c8800">0205_01-203642194-155</_dlc_DocId>
    <_dlc_DocIdUrl xmlns="62e968e0-f399-44e1-b508-1050c18c8800">
      <Url>https://gamagloria.sharepoint.com/sites/0205_01/_layouts/15/DocIdRedir.aspx?ID=0205_01-203642194-155</Url>
      <Description>0205_01-203642194-155</Description>
    </_dlc_DocIdUrl>
  </documentManagement>
</p:properties>
</file>

<file path=customXml/item17.xml><?xml version="1.0" encoding="utf-8"?>
<ct:contentTypeSchema xmlns:ct="http://schemas.microsoft.com/office/2006/metadata/contentType" xmlns:ma="http://schemas.microsoft.com/office/2006/metadata/properties/metaAttributes" ct:_="" ma:_="" ma:contentTypeName="DMS Document" ma:contentTypeID="0x010100CC40AA27FF2CA145B908512207C1BEC4000FDECC80648DCE40851EA85CBEB4C278" ma:contentTypeVersion="14" ma:contentTypeDescription="Create a new document." ma:contentTypeScope="" ma:versionID="1051568af4d8bea001aa45f352a0adbb">
  <xsd:schema xmlns:xsd="http://www.w3.org/2001/XMLSchema" xmlns:xs="http://www.w3.org/2001/XMLSchema" xmlns:p="http://schemas.microsoft.com/office/2006/metadata/properties" xmlns:ns1="62e968e0-f399-44e1-b508-1050c18c8800" xmlns:ns3="a8be2658-cab3-45d0-8027-ec36f2438ff1" targetNamespace="http://schemas.microsoft.com/office/2006/metadata/properties" ma:root="true" ma:fieldsID="f122a4015f0bd6e2167abb52129d7e00" ns1:_="" ns3:_="">
    <xsd:import namespace="62e968e0-f399-44e1-b508-1050c18c8800"/>
    <xsd:import namespace="a8be2658-cab3-45d0-8027-ec36f2438ff1"/>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DocAuthor" minOccurs="0"/>
                <xsd:element ref="ns1:Notes1" minOccurs="0"/>
                <xsd:element ref="ns1:_dlc_DocId" minOccurs="0"/>
                <xsd:element ref="ns1:_dlc_DocIdUrl" minOccurs="0"/>
                <xsd:element ref="ns1:_dlc_DocIdPersistId" minOccurs="0"/>
                <xsd:element ref="ns1:ha37152e4a86449593ed2c595dbe8a10" minOccurs="0"/>
                <xsd:element ref="ns1:TaxCatchAll" minOccurs="0"/>
                <xsd:element ref="ns1:TaxCatchAllLabel" minOccurs="0"/>
                <xsd:element ref="ns3:MediaServiceMetadata" minOccurs="0"/>
                <xsd:element ref="ns3:MediaServiceFastMetadata"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68e0-f399-44e1-b508-1050c18c8800" elementFormDefault="qualified">
    <xsd:import namespace="http://schemas.microsoft.com/office/2006/documentManagement/types"/>
    <xsd:import namespace="http://schemas.microsoft.com/office/infopath/2007/PartnerControls"/>
    <xsd:element name="ClientCode" ma:index="0" nillable="true" ma:displayName="ClientCode" ma:default="0205" ma:internalName="ClientCode">
      <xsd:simpleType>
        <xsd:restriction base="dms:Text"/>
      </xsd:simpleType>
    </xsd:element>
    <xsd:element name="ClientName" ma:index="2" nillable="true" ma:displayName="ClientName" ma:default="Sata Internacional - Azores Airlines, S.A" ma:internalName="ClientName">
      <xsd:simpleType>
        <xsd:restriction base="dms:Text"/>
      </xsd:simpleType>
    </xsd:element>
    <xsd:element name="MatterCode" ma:index="3" nillable="true" ma:displayName="MatterCode" ma:default="0205.01" ma:internalName="MatterCode">
      <xsd:simpleType>
        <xsd:restriction base="dms:Text"/>
      </xsd:simpleType>
    </xsd:element>
    <xsd:element name="MatterName" ma:index="4" nillable="true" ma:displayName="MatterName" ma:default="Reorganização da dívida" ma:internalName="MatterName">
      <xsd:simpleType>
        <xsd:restriction base="dms:Text"/>
      </xsd:simpleType>
    </xsd:element>
    <xsd:element name="DocAuthor" ma:index="6" nillable="true" ma:displayName="DocAuthor"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1" ma:index="7" nillable="true" ma:displayName="Notes" ma:internalName="Notes1">
      <xsd:simpleType>
        <xsd:restriction base="dms:Note">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a37152e4a86449593ed2c595dbe8a10" ma:index="15" ma:taxonomy="true" ma:internalName="ha37152e4a86449593ed2c595dbe8a10" ma:taxonomyFieldName="DocType" ma:displayName="DocType" ma:readOnly="false" ma:fieldId="{1a37152e-4a86-4495-93ed-2c595dbe8a10}" ma:sspId="9148bd30-cec1-4625-b28e-ff02f6a62187" ma:termSetId="cd79fd9b-8f6b-456b-adb6-06843d8280d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487e7e8-cea2-48b3-ba50-e24dcdf1ee97}" ma:internalName="TaxCatchAll" ma:showField="CatchAllData"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487e7e8-cea2-48b3-ba50-e24dcdf1ee97}" ma:internalName="TaxCatchAllLabel" ma:readOnly="true" ma:showField="CatchAllDataLabel"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e2658-cab3-45d0-8027-ec36f2438ff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xmlns="http://www.documentaal.nl/Author">
  Inês AlmendraIAInêsInêsAlmendraAssociateines.almendra@gamagloria.comGama GlóriaLisbon&lt;Select a department&gt;+351 91 485 23 09Kind regards,Portugal\GamaGloria\Lisbon\Gama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BU_additionalbudata/>
  <BU_bankinfo/>
  <BU_businessunit_id>GamaGloria</BU_businessunit_id>
  <BU_businessunit_name>Gama Glória</BU_businessunit_name>
  <BU_coc/>
  <BU_email>gamagloria@gamagloria.com</BU_email>
  <BU_internet>www.gamagloria.com</BU_internet>
  <BU_legaltextdoc/>
  <BU_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BU_legaltextmail_EN>
  <BU_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BU_legaltextmail_PT>
  <BU_legaltextreport/>
  <BU_location_id>Lisbon</BU_location_id>
  <BU_location_name>Lisbon</BU_location_name>
  <BU_loccity>Lisboa</BU_loccity>
  <BU_loccountry>Portugal</BU_loccountry>
  <BU_loccountrycode>PT</BU_loccountrycode>
  <BU_locemail>info@gamagloria.nl</BU_locemail>
  <BU_locextra> | </BU_locextra>
  <BU_locfax>+31 70 31 31 060 </BU_locfax>
  <BU_locmarketingmessage1>Júdice Glória, Taborda da Gama – Sociedade de Advogados, SP, RL</BU_locmarketingmessage1>
  <BU_locmarketingmessage2>PT 510 908 101</BU_locmarketingmessage2>
  <BU_locname>Gama Glória</BU_locname>
  <BU_locpobox1/>
  <BU_locpobox2/>
  <BU_locpobox3/>
  <BU_locstate/>
  <BU_loctelephone>+31 70 31 31 050</BU_loctelephone>
  <BU_locvisitaddress1>R. Alexandre Herculano, 38 - 4</BU_locvisitaddress1>
  <BU_locvisitaddress2>1250-011 Lisboa - Portugal</BU_locvisitaddress2>
  <BU_locvisitaddress3/>
  <BU_locwebsite>www.gamagloria.com</BU_locwebsite>
  <BU_loczip>1250-011</BU_loczip>
  <BU_logo_email>{Images}\logo_email_gamagloria.png</BU_logo_email>
  <BU_logo_email_marketing/>
  <BU_logo_excel>{Images}\logo_excel_gamagloria.png</BU_logo_excel>
  <BU_logo_extra1>{Images}\logo_extra1.png</BU_logo_extra1>
  <BU_logo_extra2/>
  <BU_logo_footer/>
  <BU_logo_footer_otherpage/>
  <BU_logo_header>{Images}\logo_header_gamagloria.png</BU_logo_header>
  <BU_logo_header_otherpage>{Images}\logo_header_otherpage_gamagloria.png</BU_logo_header_otherpage>
  <BU_logo_image/>
  <BU_logo_marketing/>
  <BU_logo_report_otherpage/>
  <BU_logo_report1/>
  <BU_logo_report2/>
  <BU_logo_report3/>
  <BU_logo_report4/>
  <BU_marketingmessage/>
  <BU_responsible/>
  <BU_TemplateFolder/>
  <BU_vatnr>NIF PT 510 908 101</BU_vatnr>
  <bulist>Gama Glória</bulist>
  <country>Portugal</country>
  <departmentlist>&lt;Select a department&gt;</departmentlist>
  <email>ines.almendra@gamagloria.com</email>
  <facebook/>
  <fax/>
  <firstletters>Inês</firstletters>
  <firstname>Inês</firstname>
  <fullname>Inês Almendra</fullname>
  <function>Associate</function>
  <greeting>Kind regards,</greeting>
  <initials>IA</initials>
  <lastname>Almendra</lastname>
  <linkedin/>
  <locationlist>Lisbon</locationlist>
  <middlename/>
  <mobile>+351 91 485 23 09</mobile>
  <organisationdata>\GamaGloria\Lisbon\</organisationdata>
  <present/>
  <signature/>
  <telephone/>
  <titleafter/>
  <titlefor/>
  <twitter/>
</Author>
</file>

<file path=customXml/item4.xml>��< ? x m l   v e r s i o n = " 1 . 0 "   e n c o d i n g = " u t f - 1 6 " ? > < p r o p e r t i e s   x m l n s = " h t t p : / / w w w . i m a n a g e . c o m / w o r k / x m l s c h e m a " >  
     < d o c u m e n t i d > D M ! 1 2 7 1 2 4 3 9 . 2 < / d o c u m e n t i d >  
     < s e n d e r i d > I F V < / s e n d e r i d >  
     < s e n d e r e m a i l > I F V @ V D A . P T < / s e n d e r e m a i l >  
     < l a s t m o d i f i e d > 2 0 2 3 - 0 6 - 0 1 T 1 0 : 4 7 : 0 0 . 0 0 0 0 0 0 0 + 0 1 : 0 0 < / l a s t m o d i f i e d >  
     < d a t a b a s e > D M < / d a t a b a s e >  
 < / p r o p e r t i e s > 
</file>

<file path=customXml/item5.xml><?xml version="1.0" encoding="utf-8"?>
<Signer2 xmlns="http://www.documentaal.nl/Signer2"/>
</file>

<file path=customXml/item6.xml><?xml version="1.0" encoding="utf-8"?>
<Address xmlns="http://www.documentaal.nl/Addres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igner xmlns="http://www.documentaal.nl/Signer"/>
</file>

<file path=customXml/item9.xml><?xml version="1.0" encoding="utf-8"?>
<CustomFields xmlns="http://www.documentaal.nl/v2/CustomFields">
  <Attn xmlns=""/>
  <Session xmlns="">Session date</Session>
  <NumberType xmlns=""/>
  <Correspondence xmlns="">R. Alexandre Herculano, 38 - 4, 1250-011 Lisboa</Correspondence>
  <StatusDate xmlns="">09 May 2023</StatusDate>
  <DateAgreement xmlns=""> - 09 May 2023 - </DateAgreement>
  <PleadingData xmlns=""/>
  <LocationDate xmlns="">09 May 2023</LocationDate>
  <MeetingReportTitle xmlns="">Meeting report</MeetingReportTitle>
  <ReportFooter xmlns="">Assignment of Contractual Position</ReportFooter>
  <Subject xmlns=""/>
  <SendOption xmlns=""/>
  <Instance xmlns=""/>
  <Authors xmlns="">Inês Almendra</Authors>
  <Location xmlns="">Gama Glória | R. Alexandre Herculano, 38 - 4 | 1250-011 Lisboa - Portugal | Portugal
Telephone +31 70 31 31 050 | E-mail info@gamagloria.nl | www.gamagloria.com
 | VAT NIF PT 510 908 101</Location>
  <AuthorData_fullname xmlns="">Inês Almendra</AuthorData_fullname>
  <AuthorData_fullname_Report xmlns="">From: Inês Almendra</AuthorData_fullname_Report>
  <Signer1Data_fullname xmlns=""/>
  <Signer2Data_fullname xmlns=""/>
  <Signer3Data_fullname xmlns=""/>
  <AuthorsData_fullname xmlns="">Inês Almendra</AuthorsData_fullname>
  <AuthorsData_mobile xmlns="">+351 91 485 23 09</AuthorsData_mobile>
  <AuthorsData_email xmlns="">ines.almendra@gamagloria.com</AuthorsData_email>
</CustomFields>
</file>

<file path=customXml/itemProps1.xml><?xml version="1.0" encoding="utf-8"?>
<ds:datastoreItem xmlns:ds="http://schemas.openxmlformats.org/officeDocument/2006/customXml" ds:itemID="{248ED201-6635-4AA0-BD70-4E2BAA5605F2}">
  <ds:schemaRefs>
    <ds:schemaRef ds:uri="http://www.documentaal.nl/Signer3"/>
  </ds:schemaRefs>
</ds:datastoreItem>
</file>

<file path=customXml/itemProps10.xml><?xml version="1.0" encoding="utf-8"?>
<ds:datastoreItem xmlns:ds="http://schemas.openxmlformats.org/officeDocument/2006/customXml" ds:itemID="{A0A0CF52-69A9-4954-8C2C-745072057779}">
  <ds:schemaRefs>
    <ds:schemaRef ds:uri="http://www.documentaal.nl/Location"/>
  </ds:schemaRefs>
</ds:datastoreItem>
</file>

<file path=customXml/itemProps11.xml><?xml version="1.0" encoding="utf-8"?>
<ds:datastoreItem xmlns:ds="http://schemas.openxmlformats.org/officeDocument/2006/customXml" ds:itemID="{87F1410E-99B7-4BA0-8097-8DF9B463C68B}">
  <ds:schemaRefs>
    <ds:schemaRef ds:uri="http://www.documentaal.nl/Models"/>
  </ds:schemaRefs>
</ds:datastoreItem>
</file>

<file path=customXml/itemProps12.xml><?xml version="1.0" encoding="utf-8"?>
<ds:datastoreItem xmlns:ds="http://schemas.openxmlformats.org/officeDocument/2006/customXml" ds:itemID="{D394D79C-4BAF-4553-AD02-2F4CE5A07790}">
  <ds:schemaRefs>
    <ds:schemaRef ds:uri="http://schemas.openxmlformats.org/officeDocument/2006/bibliography"/>
  </ds:schemaRefs>
</ds:datastoreItem>
</file>

<file path=customXml/itemProps13.xml><?xml version="1.0" encoding="utf-8"?>
<ds:datastoreItem xmlns:ds="http://schemas.openxmlformats.org/officeDocument/2006/customXml" ds:itemID="{3E79B31E-D2C8-45D9-B58E-5EB9AB77B104}">
  <ds:schemaRefs>
    <ds:schemaRef ds:uri="http://www.documentaal.nl/Document"/>
  </ds:schemaRefs>
</ds:datastoreItem>
</file>

<file path=customXml/itemProps14.xml><?xml version="1.0" encoding="utf-8"?>
<ds:datastoreItem xmlns:ds="http://schemas.openxmlformats.org/officeDocument/2006/customXml" ds:itemID="{5CDE85AF-D351-45F5-948A-0E132B385061}">
  <ds:schemaRefs>
    <ds:schemaRef ds:uri="http://www.documentaal.nl/MatterData"/>
  </ds:schemaRefs>
</ds:datastoreItem>
</file>

<file path=customXml/itemProps15.xml><?xml version="1.0" encoding="utf-8"?>
<ds:datastoreItem xmlns:ds="http://schemas.openxmlformats.org/officeDocument/2006/customXml" ds:itemID="{8C05070C-F578-4252-883A-A6917372A42B}">
  <ds:schemaRefs>
    <ds:schemaRef ds:uri="http://www.documentaal.nl/DocumentSettings"/>
  </ds:schemaRefs>
</ds:datastoreItem>
</file>

<file path=customXml/itemProps16.xml><?xml version="1.0" encoding="utf-8"?>
<ds:datastoreItem xmlns:ds="http://schemas.openxmlformats.org/officeDocument/2006/customXml" ds:itemID="{60507F15-0B30-4305-9341-A2018767E21F}">
  <ds:schemaRefs>
    <ds:schemaRef ds:uri="http://schemas.microsoft.com/office/2006/metadata/properties"/>
    <ds:schemaRef ds:uri="http://schemas.microsoft.com/office/infopath/2007/PartnerControls"/>
    <ds:schemaRef ds:uri="62e968e0-f399-44e1-b508-1050c18c8800"/>
  </ds:schemaRefs>
</ds:datastoreItem>
</file>

<file path=customXml/itemProps17.xml><?xml version="1.0" encoding="utf-8"?>
<ds:datastoreItem xmlns:ds="http://schemas.openxmlformats.org/officeDocument/2006/customXml" ds:itemID="{D0B8527F-7AA8-4CFF-8BD7-B7D74C63F71E}"/>
</file>

<file path=customXml/itemProps2.xml><?xml version="1.0" encoding="utf-8"?>
<ds:datastoreItem xmlns:ds="http://schemas.openxmlformats.org/officeDocument/2006/customXml" ds:itemID="{77E03183-D975-4AFB-BE95-8AF063B31CF5}">
  <ds:schemaRefs>
    <ds:schemaRef ds:uri="http://schemas.microsoft.com/sharepoint/v3/contenttype/forms"/>
  </ds:schemaRefs>
</ds:datastoreItem>
</file>

<file path=customXml/itemProps3.xml><?xml version="1.0" encoding="utf-8"?>
<ds:datastoreItem xmlns:ds="http://schemas.openxmlformats.org/officeDocument/2006/customXml" ds:itemID="{A90504D9-1B04-40BE-B30E-8373468E4DA2}">
  <ds:schemaRefs>
    <ds:schemaRef ds:uri="http://www.documentaal.nl/Author"/>
  </ds:schemaRefs>
</ds:datastoreItem>
</file>

<file path=customXml/itemProps4.xml><?xml version="1.0" encoding="utf-8"?>
<ds:datastoreItem xmlns:ds="http://schemas.openxmlformats.org/officeDocument/2006/customXml" ds:itemID="{3273C643-854A-484C-B758-E797973101F0}">
  <ds:schemaRefs>
    <ds:schemaRef ds:uri="http://www.imanage.com/work/xmlschema"/>
  </ds:schemaRefs>
</ds:datastoreItem>
</file>

<file path=customXml/itemProps5.xml><?xml version="1.0" encoding="utf-8"?>
<ds:datastoreItem xmlns:ds="http://schemas.openxmlformats.org/officeDocument/2006/customXml" ds:itemID="{A82463CF-4A8E-49FB-8320-5C7088AAEE48}">
  <ds:schemaRefs>
    <ds:schemaRef ds:uri="http://www.documentaal.nl/Signer2"/>
  </ds:schemaRefs>
</ds:datastoreItem>
</file>

<file path=customXml/itemProps6.xml><?xml version="1.0" encoding="utf-8"?>
<ds:datastoreItem xmlns:ds="http://schemas.openxmlformats.org/officeDocument/2006/customXml" ds:itemID="{3758E59A-B05A-42EC-B914-EC0CDF1B81BB}">
  <ds:schemaRefs>
    <ds:schemaRef ds:uri="http://www.documentaal.nl/Address"/>
  </ds:schemaRefs>
</ds:datastoreItem>
</file>

<file path=customXml/itemProps7.xml><?xml version="1.0" encoding="utf-8"?>
<ds:datastoreItem xmlns:ds="http://schemas.openxmlformats.org/officeDocument/2006/customXml" ds:itemID="{8A781116-C1B5-4290-8807-2941C6BFE31F}">
  <ds:schemaRefs>
    <ds:schemaRef ds:uri="http://schemas.microsoft.com/sharepoint/events"/>
  </ds:schemaRefs>
</ds:datastoreItem>
</file>

<file path=customXml/itemProps8.xml><?xml version="1.0" encoding="utf-8"?>
<ds:datastoreItem xmlns:ds="http://schemas.openxmlformats.org/officeDocument/2006/customXml" ds:itemID="{0E5161EA-B695-4656-AEA3-E3CE6DEFF0AC}">
  <ds:schemaRefs>
    <ds:schemaRef ds:uri="http://www.documentaal.nl/Signer"/>
  </ds:schemaRefs>
</ds:datastoreItem>
</file>

<file path=customXml/itemProps9.xml><?xml version="1.0" encoding="utf-8"?>
<ds:datastoreItem xmlns:ds="http://schemas.openxmlformats.org/officeDocument/2006/customXml" ds:itemID="{E0CE59F0-4B52-47D1-9A27-52A330323987}">
  <ds:schemaRefs>
    <ds:schemaRef ds:uri="http://www.documentaal.nl/v2/CustomField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2289</Words>
  <Characters>12498</Characters>
  <Application>Microsoft Office Word</Application>
  <DocSecurity>0</DocSecurity>
  <Lines>290</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14662</CharactersWithSpaces>
  <SharedDoc>false</SharedDoc>
  <HLinks>
    <vt:vector size="18" baseType="variant">
      <vt:variant>
        <vt:i4>1835109</vt:i4>
      </vt:variant>
      <vt:variant>
        <vt:i4>21</vt:i4>
      </vt:variant>
      <vt:variant>
        <vt:i4>0</vt:i4>
      </vt:variant>
      <vt:variant>
        <vt:i4>5</vt:i4>
      </vt:variant>
      <vt:variant>
        <vt:lpwstr>mailto:gestao.contratos@sata.pt</vt:lpwstr>
      </vt:variant>
      <vt:variant>
        <vt:lpwstr/>
      </vt:variant>
      <vt:variant>
        <vt:i4>2949145</vt:i4>
      </vt:variant>
      <vt:variant>
        <vt:i4>18</vt:i4>
      </vt:variant>
      <vt:variant>
        <vt:i4>0</vt:i4>
      </vt:variant>
      <vt:variant>
        <vt:i4>5</vt:i4>
      </vt:variant>
      <vt:variant>
        <vt:lpwstr>mailto:sca@sata.pt</vt:lpwstr>
      </vt:variant>
      <vt:variant>
        <vt:lpwstr/>
      </vt:variant>
      <vt:variant>
        <vt:i4>5701722</vt:i4>
      </vt:variant>
      <vt:variant>
        <vt:i4>15</vt:i4>
      </vt:variant>
      <vt:variant>
        <vt:i4>0</vt:i4>
      </vt:variant>
      <vt:variant>
        <vt:i4>5</vt:i4>
      </vt:variant>
      <vt:variant>
        <vt:lpwstr>https://www.lawinsider.com/clause/accrued-rights-and-obligations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Almendra</dc:creator>
  <cp:keywords/>
  <dc:description/>
  <cp:lastModifiedBy>GG</cp:lastModifiedBy>
  <cp:revision>67</cp:revision>
  <cp:lastPrinted>2023-06-01T02:35:00Z</cp:lastPrinted>
  <dcterms:created xsi:type="dcterms:W3CDTF">2023-06-05T21:29:00Z</dcterms:created>
  <dcterms:modified xsi:type="dcterms:W3CDTF">2023-06-09T09:14:00Z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0x010100CC40AA27FF2CA145B908512207C1BEC4000FDECC80648DCE40851EA85CBEB4C278</vt:lpwstr>
  </property>
  <property fmtid="{D5CDD505-2E9C-101B-9397-08002B2CF9AE}" pid="3" name="MediaServiceImageTags">
    <vt:lpwstr/>
  </property>
  <property fmtid="{D5CDD505-2E9C-101B-9397-08002B2CF9AE}" pid="4" name="MatterCode">
    <vt:lpwstr>0205.01</vt:lpwstr>
  </property>
  <property fmtid="{D5CDD505-2E9C-101B-9397-08002B2CF9AE}" pid="5" name="MatterName">
    <vt:lpwstr>Reorganização da dívida</vt:lpwstr>
  </property>
  <property fmtid="{D5CDD505-2E9C-101B-9397-08002B2CF9AE}" pid="6" name="ClientCode">
    <vt:lpwstr>0205</vt:lpwstr>
  </property>
  <property fmtid="{D5CDD505-2E9C-101B-9397-08002B2CF9AE}" pid="7" name="ClientName">
    <vt:lpwstr>Sata Internacional - Azores Airlines, S.A</vt:lpwstr>
  </property>
  <property fmtid="{D5CDD505-2E9C-101B-9397-08002B2CF9AE}" pid="8" name="DocAuthor">
    <vt:lpwstr>20;#Inês Almendra</vt:lpwstr>
  </property>
  <property fmtid="{D5CDD505-2E9C-101B-9397-08002B2CF9AE}" pid="9" name="ContentType">
    <vt:lpwstr>DMS Document</vt:lpwstr>
  </property>
  <property fmtid="{D5CDD505-2E9C-101B-9397-08002B2CF9AE}" pid="10" name="DocumentIdentity">
    <vt:lpwstr>5696fac0-19f6-4de4-8934-137ee95e61e2</vt:lpwstr>
  </property>
  <property fmtid="{D5CDD505-2E9C-101B-9397-08002B2CF9AE}" pid="11" name="ha37152e4a86449593ed2c595dbe8a10">
    <vt:lpwstr>Transaction Document|837a7819-aa04-438f-891f-f98c387089f2</vt:lpwstr>
  </property>
  <property fmtid="{D5CDD505-2E9C-101B-9397-08002B2CF9AE}" pid="12" name="Notes1">
    <vt:lpwstr/>
  </property>
  <property fmtid="{D5CDD505-2E9C-101B-9397-08002B2CF9AE}" pid="13" name="_dlc_DocIdItemGuid">
    <vt:lpwstr>a15fbb64-144f-4554-8cb9-266b6ed05f63</vt:lpwstr>
  </property>
  <property fmtid="{D5CDD505-2E9C-101B-9397-08002B2CF9AE}" pid="14" name="_dlc_DocId">
    <vt:lpwstr>0205_01-203642194-155</vt:lpwstr>
  </property>
  <property fmtid="{D5CDD505-2E9C-101B-9397-08002B2CF9AE}" pid="15" name="_dlc_DocIdUrl">
    <vt:lpwstr>https://gamagloria.sharepoint.com/sites/0205_01/_layouts/15/DocIdRedir.aspx?ID=0205_01-203642194-155, 0205_01-203642194-155</vt:lpwstr>
  </property>
  <property fmtid="{D5CDD505-2E9C-101B-9397-08002B2CF9AE}" pid="16" name="Created">
    <vt:lpwstr>2023-06-05T21:29:00+00:00</vt:lpwstr>
  </property>
  <property fmtid="{D5CDD505-2E9C-101B-9397-08002B2CF9AE}" pid="17" name="Modified">
    <vt:lpwstr>2023-06-09T09:12:00+00:00</vt:lpwstr>
  </property>
  <property fmtid="{D5CDD505-2E9C-101B-9397-08002B2CF9AE}" pid="18" name="MSIP_Label_3fa855f2-fd0d-492f-9117-6b66b436c6ec_Enabled">
    <vt:lpwstr>true</vt:lpwstr>
  </property>
  <property fmtid="{D5CDD505-2E9C-101B-9397-08002B2CF9AE}" pid="19" name="MSIP_Label_3fa855f2-fd0d-492f-9117-6b66b436c6ec_SetDate">
    <vt:lpwstr>2023-05-31T10:49:54Z</vt:lpwstr>
  </property>
  <property fmtid="{D5CDD505-2E9C-101B-9397-08002B2CF9AE}" pid="20" name="MSIP_Label_3fa855f2-fd0d-492f-9117-6b66b436c6ec_Method">
    <vt:lpwstr>Privileged</vt:lpwstr>
  </property>
  <property fmtid="{D5CDD505-2E9C-101B-9397-08002B2CF9AE}" pid="21" name="MSIP_Label_3fa855f2-fd0d-492f-9117-6b66b436c6ec_Name">
    <vt:lpwstr>Restrito</vt:lpwstr>
  </property>
  <property fmtid="{D5CDD505-2E9C-101B-9397-08002B2CF9AE}" pid="22" name="MSIP_Label_3fa855f2-fd0d-492f-9117-6b66b436c6ec_SiteId">
    <vt:lpwstr>a150e164-a17b-4b6a-b7a0-646c95e42a98</vt:lpwstr>
  </property>
  <property fmtid="{D5CDD505-2E9C-101B-9397-08002B2CF9AE}" pid="23" name="MSIP_Label_3fa855f2-fd0d-492f-9117-6b66b436c6ec_ActionId">
    <vt:lpwstr>a39e913f-35ca-4fcd-ae9b-e6a276ab256a</vt:lpwstr>
  </property>
  <property fmtid="{D5CDD505-2E9C-101B-9397-08002B2CF9AE}" pid="24" name="MSIP_Label_3fa855f2-fd0d-492f-9117-6b66b436c6ec_ContentBits">
    <vt:lpwstr>0</vt:lpwstr>
  </property>
  <property fmtid="{D5CDD505-2E9C-101B-9397-08002B2CF9AE}" pid="25" name="DocType">
    <vt:lpwstr>3;#Transaction Document|837a7819-aa04-438f-891f-f98c387089f2</vt:lpwstr>
  </property>
</Properties>
</file>